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39B19640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3505B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43505B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3B25376C" w:rsidR="00B77F6B" w:rsidRPr="009A6392" w:rsidRDefault="00D754E2" w:rsidP="00D754E2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923B0">
        <w:rPr>
          <w:b/>
          <w:sz w:val="20"/>
          <w:szCs w:val="20"/>
          <w:lang w:val="kk-KZ"/>
        </w:rPr>
        <w:t>6В0</w:t>
      </w:r>
      <w:r w:rsidR="007959A0">
        <w:rPr>
          <w:b/>
          <w:sz w:val="20"/>
          <w:szCs w:val="20"/>
          <w:lang w:val="kk-KZ"/>
        </w:rPr>
        <w:t>7304 - Кадастр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  <w:r w:rsidR="00B77F6B"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1BA6E00" w14:textId="77777777" w:rsidR="00FC1689" w:rsidRPr="0074333A" w:rsidRDefault="00FC1689" w:rsidP="00591BDF">
      <w:pPr>
        <w:rPr>
          <w:b/>
          <w:sz w:val="20"/>
          <w:szCs w:val="20"/>
          <w:lang w:val="kk-KZ"/>
        </w:rPr>
      </w:pPr>
    </w:p>
    <w:p w14:paraId="08DD5C4C" w14:textId="0E4F2BA7" w:rsidR="00227FC8" w:rsidRPr="0074333A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52"/>
        <w:gridCol w:w="1134"/>
        <w:gridCol w:w="426"/>
        <w:gridCol w:w="1275"/>
        <w:gridCol w:w="1134"/>
        <w:gridCol w:w="1134"/>
        <w:gridCol w:w="1134"/>
        <w:gridCol w:w="1701"/>
      </w:tblGrid>
      <w:tr w:rsidR="00535DED" w:rsidRPr="003F2DC5" w14:paraId="5604C441" w14:textId="77777777" w:rsidTr="00042122">
        <w:trPr>
          <w:trHeight w:val="26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AECE58" w14:textId="77777777" w:rsidR="00D754E2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62D28AC6" w:rsidR="00E55C26" w:rsidRPr="00D2537C" w:rsidRDefault="00E55C26" w:rsidP="000E55E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56BE51FE" w:rsidR="00E55C26" w:rsidRPr="00D2537C" w:rsidRDefault="00292A8D" w:rsidP="005F518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4C1423F1" w14:textId="0813E427" w:rsidR="005F518B" w:rsidRPr="00D2537C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D2537C">
              <w:rPr>
                <w:b/>
                <w:sz w:val="20"/>
                <w:szCs w:val="20"/>
                <w:lang w:val="kk-KZ"/>
              </w:rPr>
              <w:t>(</w:t>
            </w:r>
            <w:r w:rsidR="00292A8D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D2537C">
              <w:rPr>
                <w:b/>
                <w:sz w:val="20"/>
                <w:szCs w:val="20"/>
                <w:lang w:val="kk-KZ"/>
              </w:rPr>
              <w:t>)</w:t>
            </w:r>
          </w:p>
          <w:p w14:paraId="5604C43D" w14:textId="711564B3" w:rsidR="00AC0EFC" w:rsidRPr="00D2537C" w:rsidRDefault="00AC0EFC" w:rsidP="00EB0909">
            <w:pPr>
              <w:rPr>
                <w:bCs/>
                <w:i/>
                <w:iCs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3563430F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</w:t>
            </w:r>
            <w:r w:rsidR="00292A8D"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14:paraId="5604C440" w14:textId="5DA51912" w:rsidR="00E55C26" w:rsidRPr="00AC0EFC" w:rsidRDefault="0043016B" w:rsidP="00292A8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292A8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042122">
        <w:trPr>
          <w:trHeight w:val="883"/>
        </w:trPr>
        <w:tc>
          <w:tcPr>
            <w:tcW w:w="2552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04212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F5C3FE3" w:rsidR="00AB0852" w:rsidRPr="00F04D2F" w:rsidRDefault="007959A0" w:rsidP="007959A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101089 </w:t>
            </w:r>
            <w:r w:rsidR="00292A8D" w:rsidRPr="007959A0">
              <w:rPr>
                <w:b/>
                <w:color w:val="000000"/>
                <w:sz w:val="20"/>
                <w:szCs w:val="20"/>
                <w:lang w:val="kk-KZ"/>
              </w:rPr>
              <w:t xml:space="preserve">Жер </w:t>
            </w:r>
            <w:r w:rsidR="000C4C57">
              <w:rPr>
                <w:b/>
                <w:color w:val="000000"/>
                <w:sz w:val="20"/>
                <w:szCs w:val="20"/>
                <w:lang w:val="kk-KZ"/>
              </w:rPr>
              <w:t>және жылжымайтын мүлік</w:t>
            </w:r>
            <w:r w:rsidR="00292A8D" w:rsidRPr="007959A0">
              <w:rPr>
                <w:b/>
                <w:color w:val="000000"/>
                <w:sz w:val="20"/>
                <w:szCs w:val="20"/>
                <w:lang w:val="kk-KZ"/>
              </w:rPr>
              <w:t xml:space="preserve"> нарығ</w:t>
            </w:r>
            <w:r w:rsidR="00292A8D" w:rsidRPr="009804C9">
              <w:rPr>
                <w:b/>
                <w:color w:val="000000"/>
                <w:sz w:val="20"/>
                <w:szCs w:val="20"/>
                <w:lang w:val="kk-KZ"/>
              </w:rPr>
              <w:t>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1547B503" w:rsidR="00441994" w:rsidRPr="00A1770C" w:rsidRDefault="00F55F49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  <w:p w14:paraId="5604C44D" w14:textId="245F437C" w:rsidR="00AB0852" w:rsidRPr="00A1770C" w:rsidRDefault="00441994">
            <w:pPr>
              <w:jc w:val="center"/>
              <w:rPr>
                <w:sz w:val="20"/>
                <w:szCs w:val="20"/>
              </w:rPr>
            </w:pPr>
            <w:r w:rsidRPr="00A1770C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31663BC6" w:rsidR="00AB0852" w:rsidRPr="002259D4" w:rsidRDefault="00292A8D" w:rsidP="002259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6C91EDB" w:rsidR="00AB0852" w:rsidRPr="0074333A" w:rsidRDefault="008A4F91" w:rsidP="002259D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5BD35E4" w:rsidR="00AB0852" w:rsidRPr="008A4F91" w:rsidRDefault="00292A8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205FC3C" w:rsidR="00AB0852" w:rsidRPr="0074333A" w:rsidRDefault="00292A8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47525D0B" w:rsidR="00AB0852" w:rsidRPr="00A1770C" w:rsidRDefault="00A30FE6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C4C57" w14:paraId="5604C45B" w14:textId="77777777" w:rsidTr="0004212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47C95CD6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374801">
              <w:rPr>
                <w:b/>
                <w:sz w:val="20"/>
                <w:szCs w:val="20"/>
                <w:lang w:val="kk-KZ"/>
              </w:rPr>
              <w:t>р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A1770C" w14:paraId="5604C461" w14:textId="77777777" w:rsidTr="0004212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4E95DDA4" w:rsidR="00A77510" w:rsidRPr="008F66D7" w:rsidRDefault="00A87411" w:rsidP="009D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9D45B8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9D45B8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9D45B8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9726B11" w:rsidR="00A77510" w:rsidRPr="00D754E2" w:rsidRDefault="00292A8D" w:rsidP="003F082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23D312" w:rsidR="00A77510" w:rsidRPr="008F66D7" w:rsidRDefault="003F5817" w:rsidP="003F58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Кіріспе, </w:t>
            </w:r>
            <w:proofErr w:type="spellStart"/>
            <w:r w:rsidR="00DE308A">
              <w:rPr>
                <w:sz w:val="20"/>
                <w:szCs w:val="20"/>
                <w:lang w:val="en-US"/>
              </w:rPr>
              <w:t>Ақпаратт</w:t>
            </w:r>
            <w:proofErr w:type="spellEnd"/>
            <w:r w:rsidR="00DE308A">
              <w:rPr>
                <w:sz w:val="20"/>
                <w:szCs w:val="20"/>
                <w:lang w:val="kk-KZ"/>
              </w:rPr>
              <w:t>ық, лекция-презентация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AB85E2B" w:rsidR="00A77510" w:rsidRPr="00DE308A" w:rsidRDefault="003F5817" w:rsidP="003C3B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Топтық</w:t>
            </w:r>
            <w:r w:rsidR="003C3B85">
              <w:rPr>
                <w:sz w:val="20"/>
                <w:szCs w:val="20"/>
                <w:lang w:val="kk-KZ"/>
              </w:rPr>
              <w:t xml:space="preserve">, жеке жобалық презентация, </w:t>
            </w:r>
            <w:r>
              <w:rPr>
                <w:sz w:val="20"/>
                <w:szCs w:val="20"/>
                <w:lang w:val="kk-KZ"/>
              </w:rPr>
              <w:t>кейс-стади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C132D8" w14:textId="77777777" w:rsidR="00A30FE6" w:rsidRDefault="00A30FE6" w:rsidP="006923B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85220" w14:textId="77777777" w:rsidR="00A30FE6" w:rsidRDefault="00A30FE6" w:rsidP="006923B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7035E4F" w14:textId="77777777" w:rsidR="00A30FE6" w:rsidRDefault="00A30FE6" w:rsidP="006923B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745B785" w14:textId="77777777" w:rsidR="00A30FE6" w:rsidRDefault="00A30FE6" w:rsidP="006923B0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604C460" w14:textId="22494FA0" w:rsidR="00A77510" w:rsidRPr="00936FAF" w:rsidRDefault="00292A8D" w:rsidP="006923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Тест </w:t>
            </w:r>
            <w:r>
              <w:rPr>
                <w:sz w:val="20"/>
                <w:szCs w:val="20"/>
                <w:lang w:val="en-US"/>
              </w:rPr>
              <w:t>DLS Moodle</w:t>
            </w:r>
          </w:p>
        </w:tc>
      </w:tr>
      <w:tr w:rsidR="00CF275E" w:rsidRPr="003F2DC5" w14:paraId="5604C465" w14:textId="77777777" w:rsidTr="00F04D2F">
        <w:trPr>
          <w:trHeight w:val="2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1801A72" w:rsidR="00A77510" w:rsidRPr="00D2537C" w:rsidRDefault="00124781" w:rsidP="003F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Калиаск</w:t>
            </w:r>
            <w:r w:rsidR="003F693F">
              <w:rPr>
                <w:sz w:val="20"/>
                <w:szCs w:val="20"/>
                <w:lang w:val="kk-KZ"/>
              </w:rPr>
              <w:t>арова Зауре К</w:t>
            </w:r>
            <w:r w:rsidR="00292A8D">
              <w:rPr>
                <w:sz w:val="20"/>
                <w:szCs w:val="20"/>
                <w:lang w:val="kk-KZ"/>
              </w:rPr>
              <w:t>арымса</w:t>
            </w:r>
            <w:r w:rsidR="003F693F">
              <w:rPr>
                <w:sz w:val="20"/>
                <w:szCs w:val="20"/>
                <w:lang w:val="kk-KZ"/>
              </w:rPr>
              <w:t>ковна</w:t>
            </w:r>
            <w:r w:rsidR="00292A8D">
              <w:rPr>
                <w:sz w:val="20"/>
                <w:szCs w:val="20"/>
                <w:lang w:val="kk-KZ"/>
              </w:rPr>
              <w:t xml:space="preserve">, </w:t>
            </w:r>
            <w:r w:rsidR="00F56802">
              <w:rPr>
                <w:sz w:val="20"/>
                <w:szCs w:val="20"/>
                <w:lang w:val="kk-KZ"/>
              </w:rPr>
              <w:t>г.ғ.к., доцент</w:t>
            </w:r>
            <w:r w:rsidR="00292A8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0C4C57" w14:paraId="5604C469" w14:textId="77777777" w:rsidTr="00F04D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4F8DDAE" w:rsidR="00A77510" w:rsidRPr="00292A8D" w:rsidRDefault="00292A8D">
            <w:pPr>
              <w:jc w:val="both"/>
              <w:rPr>
                <w:sz w:val="20"/>
                <w:szCs w:val="20"/>
                <w:lang w:val="kk-KZ"/>
              </w:rPr>
            </w:pPr>
            <w:r w:rsidRPr="009F6C83">
              <w:rPr>
                <w:sz w:val="20"/>
                <w:szCs w:val="20"/>
                <w:lang w:val="kk-KZ"/>
              </w:rPr>
              <w:t>Zaure.kaliaskarova@kaznu.edu.kz</w:t>
            </w:r>
          </w:p>
        </w:tc>
        <w:tc>
          <w:tcPr>
            <w:tcW w:w="2835" w:type="dxa"/>
            <w:gridSpan w:val="2"/>
            <w:vMerge/>
          </w:tcPr>
          <w:p w14:paraId="5604C468" w14:textId="77777777" w:rsidR="00A77510" w:rsidRPr="00292A8D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6D" w14:textId="77777777" w:rsidTr="00F04D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8EA0488" w:rsidR="00A77510" w:rsidRPr="00D2537C" w:rsidRDefault="00292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+7</w:t>
            </w:r>
            <w:r w:rsidRPr="00F56802">
              <w:rPr>
                <w:sz w:val="20"/>
                <w:szCs w:val="20"/>
              </w:rPr>
              <w:t>7052727099</w:t>
            </w:r>
          </w:p>
        </w:tc>
        <w:tc>
          <w:tcPr>
            <w:tcW w:w="283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259D4" w:rsidRPr="003F2DC5" w14:paraId="5604C471" w14:textId="77777777" w:rsidTr="00F04D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2259D4" w:rsidRPr="003F2DC5" w:rsidRDefault="002259D4" w:rsidP="002259D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7F27851" w:rsidR="002259D4" w:rsidRPr="000C4C57" w:rsidRDefault="000C4C57" w:rsidP="000C4C57">
            <w:pPr>
              <w:pStyle w:val="4"/>
              <w:shd w:val="clear" w:color="auto" w:fill="FFFFFF"/>
              <w:spacing w:before="0"/>
              <w:rPr>
                <w:b w:val="0"/>
                <w:bCs/>
                <w:sz w:val="20"/>
                <w:szCs w:val="20"/>
              </w:rPr>
            </w:pPr>
            <w:proofErr w:type="spellStart"/>
            <w:r w:rsidRPr="000C4C57">
              <w:rPr>
                <w:b w:val="0"/>
                <w:bCs/>
                <w:sz w:val="20"/>
                <w:szCs w:val="20"/>
              </w:rPr>
              <w:t>Орынбасарова</w:t>
            </w:r>
            <w:proofErr w:type="spellEnd"/>
            <w:r w:rsidRPr="000C4C57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0C4C57">
              <w:rPr>
                <w:b w:val="0"/>
                <w:bCs/>
                <w:sz w:val="20"/>
                <w:szCs w:val="20"/>
              </w:rPr>
              <w:t>Гулнар</w:t>
            </w:r>
            <w:proofErr w:type="spellEnd"/>
            <w:r w:rsidRPr="000C4C57">
              <w:rPr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0C4C57">
              <w:rPr>
                <w:b w:val="0"/>
                <w:bCs/>
                <w:sz w:val="20"/>
                <w:szCs w:val="20"/>
              </w:rPr>
              <w:t>Орынбасаровна</w:t>
            </w:r>
            <w:proofErr w:type="spellEnd"/>
            <w:r w:rsidR="002259D4" w:rsidRPr="000C4C57">
              <w:rPr>
                <w:b w:val="0"/>
                <w:bCs/>
                <w:sz w:val="20"/>
                <w:szCs w:val="20"/>
                <w:lang w:val="kk-KZ"/>
              </w:rPr>
              <w:t xml:space="preserve">, </w:t>
            </w:r>
            <w:r w:rsidR="002259D4" w:rsidRPr="000C4C57">
              <w:rPr>
                <w:b w:val="0"/>
                <w:bCs/>
                <w:sz w:val="20"/>
                <w:szCs w:val="20"/>
                <w:lang w:val="en-US"/>
              </w:rPr>
              <w:t>PhD</w:t>
            </w:r>
            <w:r w:rsidR="002259D4" w:rsidRPr="000C4C57">
              <w:rPr>
                <w:b w:val="0"/>
                <w:bCs/>
                <w:sz w:val="20"/>
                <w:szCs w:val="20"/>
                <w:lang w:val="kk-KZ"/>
              </w:rPr>
              <w:t xml:space="preserve">, </w:t>
            </w:r>
            <w:r>
              <w:rPr>
                <w:b w:val="0"/>
                <w:bCs/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835" w:type="dxa"/>
            <w:gridSpan w:val="2"/>
            <w:vMerge/>
          </w:tcPr>
          <w:p w14:paraId="5604C470" w14:textId="77777777" w:rsidR="002259D4" w:rsidRPr="003F2DC5" w:rsidRDefault="002259D4" w:rsidP="0022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259D4" w:rsidRPr="003F2DC5" w14:paraId="5604C475" w14:textId="77777777" w:rsidTr="00F04D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2259D4" w:rsidRPr="003F2DC5" w:rsidRDefault="002259D4" w:rsidP="002259D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670BB7B0" w:rsidR="002259D4" w:rsidRPr="003F2DC5" w:rsidRDefault="000C4C57" w:rsidP="002259D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</w:t>
            </w:r>
            <w:r w:rsidR="002259D4">
              <w:rPr>
                <w:sz w:val="20"/>
                <w:szCs w:val="20"/>
                <w:lang w:val="en-US"/>
              </w:rPr>
              <w:t>ul</w:t>
            </w:r>
            <w:r>
              <w:rPr>
                <w:sz w:val="20"/>
                <w:szCs w:val="20"/>
                <w:lang w:val="en-US"/>
              </w:rPr>
              <w:t>nar_o</w:t>
            </w:r>
            <w:proofErr w:type="spellEnd"/>
            <w:r w:rsidR="002259D4" w:rsidRPr="00D2537C">
              <w:rPr>
                <w:sz w:val="20"/>
                <w:szCs w:val="20"/>
              </w:rPr>
              <w:t>@</w:t>
            </w:r>
            <w:r w:rsidR="002259D4">
              <w:rPr>
                <w:sz w:val="20"/>
                <w:szCs w:val="20"/>
                <w:lang w:val="en-US"/>
              </w:rPr>
              <w:t>mail</w:t>
            </w:r>
            <w:r w:rsidR="002259D4" w:rsidRPr="00D2537C">
              <w:rPr>
                <w:sz w:val="20"/>
                <w:szCs w:val="20"/>
              </w:rPr>
              <w:t>.</w:t>
            </w:r>
            <w:proofErr w:type="spellStart"/>
            <w:r w:rsidR="002259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  <w:gridSpan w:val="2"/>
            <w:vMerge/>
          </w:tcPr>
          <w:p w14:paraId="5604C474" w14:textId="77777777" w:rsidR="002259D4" w:rsidRPr="003F2DC5" w:rsidRDefault="002259D4" w:rsidP="0022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259D4" w:rsidRPr="003F2DC5" w14:paraId="5604C479" w14:textId="77777777" w:rsidTr="00F04D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2259D4" w:rsidRPr="003F2DC5" w:rsidRDefault="002259D4" w:rsidP="002259D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50AE3FB" w:rsidR="002259D4" w:rsidRPr="000C4C57" w:rsidRDefault="002259D4" w:rsidP="002259D4">
            <w:pPr>
              <w:jc w:val="both"/>
              <w:rPr>
                <w:sz w:val="20"/>
                <w:szCs w:val="20"/>
                <w:lang w:val="kk-KZ"/>
              </w:rPr>
            </w:pPr>
            <w:r w:rsidRPr="00D2537C">
              <w:rPr>
                <w:sz w:val="20"/>
                <w:szCs w:val="20"/>
              </w:rPr>
              <w:t>+770</w:t>
            </w:r>
            <w:r w:rsidR="000C4C57">
              <w:rPr>
                <w:sz w:val="20"/>
                <w:szCs w:val="20"/>
                <w:lang w:val="kk-KZ"/>
              </w:rPr>
              <w:t>27681606</w:t>
            </w:r>
          </w:p>
        </w:tc>
        <w:tc>
          <w:tcPr>
            <w:tcW w:w="2835" w:type="dxa"/>
            <w:gridSpan w:val="2"/>
            <w:vMerge/>
          </w:tcPr>
          <w:p w14:paraId="5604C478" w14:textId="77777777" w:rsidR="002259D4" w:rsidRPr="003F2DC5" w:rsidRDefault="002259D4" w:rsidP="00225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0627B29" w:rsidR="0058724E" w:rsidRPr="00D73188" w:rsidRDefault="00F8266D" w:rsidP="00A1770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F04D2F">
        <w:tc>
          <w:tcPr>
            <w:tcW w:w="2552" w:type="dxa"/>
            <w:vAlign w:val="center"/>
          </w:tcPr>
          <w:p w14:paraId="53DE6BE6" w14:textId="2AAC5F4F" w:rsidR="00A02A85" w:rsidRPr="003114CE" w:rsidRDefault="00A139C0" w:rsidP="004207FA">
            <w:pPr>
              <w:rPr>
                <w:b/>
                <w:sz w:val="22"/>
                <w:szCs w:val="22"/>
              </w:rPr>
            </w:pPr>
            <w:r w:rsidRPr="003114CE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06E963E" w:rsidR="00A02A85" w:rsidRPr="00F137C6" w:rsidRDefault="00F137C6" w:rsidP="00B77F6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137C6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2835" w:type="dxa"/>
            <w:gridSpan w:val="2"/>
          </w:tcPr>
          <w:p w14:paraId="33C2C14C" w14:textId="154A4BFF" w:rsidR="00A02A85" w:rsidRPr="006D6F87" w:rsidRDefault="009D449C" w:rsidP="00A1770C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30019C" w:rsidRPr="000C4C57" w14:paraId="0EDC5837" w14:textId="77777777" w:rsidTr="00E36B07">
        <w:trPr>
          <w:trHeight w:val="1255"/>
        </w:trPr>
        <w:tc>
          <w:tcPr>
            <w:tcW w:w="2552" w:type="dxa"/>
            <w:vMerge w:val="restart"/>
          </w:tcPr>
          <w:p w14:paraId="671EDD73" w14:textId="77777777" w:rsidR="0030019C" w:rsidRPr="004F5681" w:rsidRDefault="0030019C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6228355" w14:textId="77777777" w:rsidR="0030019C" w:rsidRPr="004F5681" w:rsidRDefault="0030019C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6BF03EE" w14:textId="77777777" w:rsidR="0030019C" w:rsidRPr="004F5681" w:rsidRDefault="0030019C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906B53A" w14:textId="77777777" w:rsidR="0030019C" w:rsidRPr="000C4C57" w:rsidRDefault="0030019C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64CCBDD" w14:textId="78AC981C" w:rsidR="00AE611D" w:rsidRPr="006923B0" w:rsidRDefault="000C4C57" w:rsidP="00CB795A">
            <w:pPr>
              <w:jc w:val="both"/>
              <w:rPr>
                <w:sz w:val="20"/>
                <w:szCs w:val="20"/>
                <w:lang w:val="kk-KZ"/>
              </w:rPr>
            </w:pPr>
            <w:r w:rsidRPr="000C4C57">
              <w:rPr>
                <w:color w:val="000000"/>
                <w:sz w:val="20"/>
                <w:szCs w:val="20"/>
                <w:lang w:val="kk-KZ"/>
              </w:rPr>
              <w:t>Пәннің мақсаты-жер және жылжымайтын мүлік нарығы саласындағы негізгі және теориялық білімді қолдану қабілетін қалыптастыру. Пән зерттеуге бағытталған: жылжымайтын мүлік ретінде жер, тауар ретінде жер учаскесі, жер нарығының жалпы моделі, жер құқығы, жер беру, сатып алу сату, жерді жалдау теориясы, жерді экономикалық бағалау, жер нарығын мемлекеттік реттеу</w:t>
            </w:r>
            <w:r w:rsidR="00091F5C" w:rsidRPr="000C4C57">
              <w:rPr>
                <w:color w:val="000000"/>
                <w:sz w:val="20"/>
                <w:szCs w:val="20"/>
                <w:lang w:val="kk-KZ"/>
              </w:rPr>
              <w:t>.</w:t>
            </w:r>
            <w:r w:rsidR="006923B0" w:rsidRPr="006923B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3" w:type="dxa"/>
            <w:gridSpan w:val="5"/>
            <w:vMerge w:val="restart"/>
          </w:tcPr>
          <w:p w14:paraId="12B75DC8" w14:textId="77777777" w:rsidR="0030019C" w:rsidRPr="00A30FE6" w:rsidRDefault="0030019C" w:rsidP="00E93D04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129271D2" w14:textId="77777777" w:rsidR="002D6555" w:rsidRPr="00A30FE6" w:rsidRDefault="002D6555" w:rsidP="002D6555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59A7579" w14:textId="035408E5" w:rsidR="0043505B" w:rsidRPr="00A30FE6" w:rsidRDefault="0043505B" w:rsidP="002D6555">
            <w:pPr>
              <w:jc w:val="both"/>
              <w:rPr>
                <w:sz w:val="20"/>
                <w:szCs w:val="20"/>
                <w:lang w:val="kk-KZ"/>
              </w:rPr>
            </w:pPr>
            <w:r w:rsidRPr="00A30FE6">
              <w:rPr>
                <w:sz w:val="20"/>
                <w:szCs w:val="20"/>
                <w:lang w:val="kk-KZ"/>
              </w:rPr>
              <w:t xml:space="preserve"> </w:t>
            </w:r>
            <w:r w:rsidR="00E36B07" w:rsidRPr="00F25D5D">
              <w:rPr>
                <w:sz w:val="20"/>
                <w:szCs w:val="20"/>
                <w:lang w:val="kk-KZ"/>
              </w:rPr>
              <w:t xml:space="preserve">Жер нарығы мен басқа </w:t>
            </w:r>
            <w:r w:rsidR="000C4C57">
              <w:rPr>
                <w:sz w:val="20"/>
                <w:szCs w:val="20"/>
                <w:lang w:val="kk-KZ"/>
              </w:rPr>
              <w:t>жылжымайтын мүлік</w:t>
            </w:r>
            <w:r w:rsidR="00E36B07" w:rsidRPr="00F25D5D">
              <w:rPr>
                <w:sz w:val="20"/>
                <w:szCs w:val="20"/>
                <w:lang w:val="kk-KZ"/>
              </w:rPr>
              <w:t xml:space="preserve"> түрлерінің  салыстырмалы талдауы</w:t>
            </w:r>
            <w:r w:rsidR="00E36B07" w:rsidRPr="00A30FE6">
              <w:rPr>
                <w:sz w:val="20"/>
                <w:szCs w:val="20"/>
                <w:lang w:val="kk-KZ"/>
              </w:rPr>
              <w:t xml:space="preserve"> </w:t>
            </w:r>
            <w:r w:rsidR="00E36B07">
              <w:rPr>
                <w:sz w:val="20"/>
                <w:szCs w:val="20"/>
                <w:lang w:val="kk-KZ"/>
              </w:rPr>
              <w:t>арқылы ж</w:t>
            </w:r>
            <w:r w:rsidR="00E36B07" w:rsidRPr="007A0D01">
              <w:rPr>
                <w:sz w:val="20"/>
                <w:szCs w:val="20"/>
                <w:lang w:val="kk-KZ"/>
              </w:rPr>
              <w:t>ер нарығының қалыптасуы және даму ерекшеліктері</w:t>
            </w:r>
            <w:r w:rsidR="00E36B07">
              <w:rPr>
                <w:sz w:val="20"/>
                <w:szCs w:val="20"/>
                <w:lang w:val="kk-KZ"/>
              </w:rPr>
              <w:t xml:space="preserve">н талдау үшін </w:t>
            </w:r>
            <w:r w:rsidR="00E36B07" w:rsidRPr="00E36B07">
              <w:rPr>
                <w:sz w:val="20"/>
                <w:szCs w:val="20"/>
                <w:lang w:val="kk-KZ"/>
              </w:rPr>
              <w:t>жер телімдер нарығының теориялық-әдістемелік негіздері</w:t>
            </w:r>
            <w:r w:rsidR="00E36B07">
              <w:rPr>
                <w:sz w:val="20"/>
                <w:szCs w:val="20"/>
                <w:lang w:val="kk-KZ"/>
              </w:rPr>
              <w:t>н</w:t>
            </w:r>
            <w:r w:rsidR="00E36B07" w:rsidRPr="00A30FE6">
              <w:rPr>
                <w:sz w:val="20"/>
                <w:szCs w:val="20"/>
                <w:lang w:val="kk-KZ"/>
              </w:rPr>
              <w:t xml:space="preserve"> </w:t>
            </w:r>
            <w:r w:rsidRPr="00A30FE6">
              <w:rPr>
                <w:sz w:val="20"/>
                <w:szCs w:val="20"/>
                <w:lang w:val="kk-KZ"/>
              </w:rPr>
              <w:t>түсіндіру</w:t>
            </w:r>
            <w:r w:rsidR="00311B73">
              <w:rPr>
                <w:sz w:val="20"/>
                <w:szCs w:val="20"/>
                <w:lang w:val="kk-KZ"/>
              </w:rPr>
              <w:t>.</w:t>
            </w:r>
          </w:p>
          <w:p w14:paraId="5879C474" w14:textId="6F0126D3" w:rsidR="0030019C" w:rsidRPr="00A30FE6" w:rsidRDefault="0030019C" w:rsidP="00A1770C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5272881B" w14:textId="7589D6B5" w:rsidR="0030019C" w:rsidRPr="00A30FE6" w:rsidRDefault="0030019C" w:rsidP="00E36B07">
            <w:pPr>
              <w:jc w:val="both"/>
              <w:rPr>
                <w:sz w:val="20"/>
                <w:szCs w:val="20"/>
                <w:lang w:val="kk-KZ"/>
              </w:rPr>
            </w:pPr>
            <w:r w:rsidRPr="00A30FE6">
              <w:rPr>
                <w:sz w:val="20"/>
                <w:szCs w:val="20"/>
                <w:lang w:val="kk-KZ"/>
              </w:rPr>
              <w:t xml:space="preserve">1.1 </w:t>
            </w:r>
            <w:r w:rsidR="00E36B07" w:rsidRPr="00F25D5D">
              <w:rPr>
                <w:sz w:val="20"/>
                <w:szCs w:val="20"/>
                <w:lang w:val="kk-KZ"/>
              </w:rPr>
              <w:t>Жер нарығы мен басқа нарық түрлерінің (құнды қағаздар, еңбек, капитал) салыстырмалы талдауы</w:t>
            </w:r>
            <w:r w:rsidR="00E36B07">
              <w:rPr>
                <w:sz w:val="20"/>
                <w:szCs w:val="20"/>
                <w:lang w:val="kk-KZ"/>
              </w:rPr>
              <w:t>н түсіндіреді</w:t>
            </w:r>
            <w:r w:rsidR="00A1020D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30019C" w:rsidRPr="000C4C57" w14:paraId="23C41C40" w14:textId="77777777" w:rsidTr="00F04D2F">
        <w:trPr>
          <w:trHeight w:val="847"/>
        </w:trPr>
        <w:tc>
          <w:tcPr>
            <w:tcW w:w="2552" w:type="dxa"/>
            <w:vMerge/>
          </w:tcPr>
          <w:p w14:paraId="3630F8BE" w14:textId="31D38235" w:rsidR="0030019C" w:rsidRPr="004F5681" w:rsidRDefault="0030019C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30019C" w:rsidRPr="004F5681" w:rsidRDefault="0030019C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55FE9C6E" w14:textId="7495FF33" w:rsidR="0030019C" w:rsidRPr="00A30FE6" w:rsidRDefault="0030019C" w:rsidP="00E36B07">
            <w:pPr>
              <w:jc w:val="both"/>
              <w:rPr>
                <w:sz w:val="20"/>
                <w:szCs w:val="20"/>
                <w:lang w:val="kk-KZ"/>
              </w:rPr>
            </w:pPr>
            <w:r w:rsidRPr="00A30FE6">
              <w:rPr>
                <w:sz w:val="20"/>
                <w:szCs w:val="20"/>
                <w:lang w:val="kk-KZ"/>
              </w:rPr>
              <w:t>1.2</w:t>
            </w:r>
            <w:r w:rsidRPr="00A30FE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36B07" w:rsidRPr="00E36B07">
              <w:rPr>
                <w:sz w:val="20"/>
                <w:szCs w:val="20"/>
                <w:lang w:val="kk-KZ"/>
              </w:rPr>
              <w:t>Ж</w:t>
            </w:r>
            <w:r w:rsidR="00E36B07" w:rsidRPr="007A0D01">
              <w:rPr>
                <w:sz w:val="20"/>
                <w:szCs w:val="20"/>
                <w:lang w:val="kk-KZ"/>
              </w:rPr>
              <w:t xml:space="preserve">ер </w:t>
            </w:r>
            <w:r w:rsidR="000C4C57">
              <w:rPr>
                <w:sz w:val="20"/>
                <w:szCs w:val="20"/>
                <w:lang w:val="kk-KZ"/>
              </w:rPr>
              <w:t xml:space="preserve">және жылжымайтын мүлік </w:t>
            </w:r>
            <w:r w:rsidR="00E36B07" w:rsidRPr="007A0D01">
              <w:rPr>
                <w:sz w:val="20"/>
                <w:szCs w:val="20"/>
                <w:lang w:val="kk-KZ"/>
              </w:rPr>
              <w:t>нарығының қалыптасуы және даму ерекшеліктері</w:t>
            </w:r>
            <w:r w:rsidR="00E36B07">
              <w:rPr>
                <w:sz w:val="20"/>
                <w:szCs w:val="20"/>
                <w:lang w:val="kk-KZ"/>
              </w:rPr>
              <w:t xml:space="preserve">н </w:t>
            </w:r>
            <w:r w:rsidR="00F373D3" w:rsidRPr="00A30FE6">
              <w:rPr>
                <w:bCs/>
                <w:sz w:val="20"/>
                <w:szCs w:val="20"/>
                <w:lang w:val="kk-KZ"/>
              </w:rPr>
              <w:t>талдайды</w:t>
            </w:r>
            <w:r w:rsidR="00A1020D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30019C" w:rsidRPr="000C4C57" w14:paraId="2BCC8145" w14:textId="77777777" w:rsidTr="00F04D2F">
        <w:trPr>
          <w:trHeight w:val="832"/>
        </w:trPr>
        <w:tc>
          <w:tcPr>
            <w:tcW w:w="2552" w:type="dxa"/>
            <w:vMerge/>
          </w:tcPr>
          <w:p w14:paraId="0370EE24" w14:textId="77777777" w:rsidR="0030019C" w:rsidRPr="004F5681" w:rsidRDefault="0030019C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1E6C85B7" w14:textId="77777777" w:rsidR="0030019C" w:rsidRPr="004F5681" w:rsidRDefault="0030019C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44527E85" w14:textId="56D7CF63" w:rsidR="0030019C" w:rsidRPr="00A30FE6" w:rsidRDefault="00F373D3" w:rsidP="00E36B07">
            <w:pPr>
              <w:jc w:val="both"/>
              <w:rPr>
                <w:sz w:val="20"/>
                <w:szCs w:val="20"/>
                <w:lang w:val="kk-KZ"/>
              </w:rPr>
            </w:pPr>
            <w:r w:rsidRPr="00A30FE6">
              <w:rPr>
                <w:sz w:val="20"/>
                <w:szCs w:val="20"/>
                <w:lang w:val="kk-KZ"/>
              </w:rPr>
              <w:t xml:space="preserve">1.3 </w:t>
            </w:r>
            <w:r w:rsidR="00E36B07">
              <w:rPr>
                <w:sz w:val="20"/>
                <w:szCs w:val="20"/>
                <w:lang w:val="kk-KZ"/>
              </w:rPr>
              <w:t>Ж</w:t>
            </w:r>
            <w:r w:rsidR="00E36B07" w:rsidRPr="00E36B07">
              <w:rPr>
                <w:sz w:val="20"/>
                <w:szCs w:val="20"/>
                <w:lang w:val="kk-KZ"/>
              </w:rPr>
              <w:t>ер телімдер</w:t>
            </w:r>
            <w:r w:rsidR="000C4C57">
              <w:rPr>
                <w:sz w:val="20"/>
                <w:szCs w:val="20"/>
                <w:lang w:val="kk-KZ"/>
              </w:rPr>
              <w:t xml:space="preserve"> және жылжымайтын мүлік</w:t>
            </w:r>
            <w:r w:rsidR="00E36B07" w:rsidRPr="00E36B07">
              <w:rPr>
                <w:sz w:val="20"/>
                <w:szCs w:val="20"/>
                <w:lang w:val="kk-KZ"/>
              </w:rPr>
              <w:t xml:space="preserve"> нарығының теориялық-әдістемелік негіздері</w:t>
            </w:r>
            <w:r w:rsidR="00E36B07">
              <w:rPr>
                <w:sz w:val="20"/>
                <w:szCs w:val="20"/>
                <w:lang w:val="kk-KZ"/>
              </w:rPr>
              <w:t>н</w:t>
            </w:r>
            <w:r w:rsidR="00E36B07" w:rsidRPr="00A30FE6">
              <w:rPr>
                <w:sz w:val="20"/>
                <w:szCs w:val="20"/>
                <w:lang w:val="kk-KZ"/>
              </w:rPr>
              <w:t xml:space="preserve"> </w:t>
            </w:r>
            <w:r w:rsidRPr="00A30FE6">
              <w:rPr>
                <w:sz w:val="20"/>
                <w:szCs w:val="20"/>
                <w:lang w:val="kk-KZ"/>
              </w:rPr>
              <w:t>түсіндіреді</w:t>
            </w:r>
            <w:r w:rsidR="00A1020D">
              <w:rPr>
                <w:sz w:val="20"/>
                <w:szCs w:val="20"/>
                <w:lang w:val="kk-KZ"/>
              </w:rPr>
              <w:t>.</w:t>
            </w:r>
          </w:p>
        </w:tc>
      </w:tr>
      <w:tr w:rsidR="00F373D3" w:rsidRPr="000C4C57" w14:paraId="5932BD0F" w14:textId="77777777" w:rsidTr="00091F5C">
        <w:trPr>
          <w:trHeight w:val="716"/>
        </w:trPr>
        <w:tc>
          <w:tcPr>
            <w:tcW w:w="2552" w:type="dxa"/>
            <w:vMerge/>
          </w:tcPr>
          <w:p w14:paraId="067C6DC4" w14:textId="77777777" w:rsidR="00F373D3" w:rsidRPr="004F5681" w:rsidRDefault="00F373D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1B56F550" w14:textId="77777777" w:rsidR="00F373D3" w:rsidRDefault="00F373D3" w:rsidP="00793463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982259D" w14:textId="77777777" w:rsidR="00F373D3" w:rsidRDefault="00F373D3" w:rsidP="004350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60E9BF4A" w14:textId="77777777" w:rsidR="00F373D3" w:rsidRDefault="00F373D3" w:rsidP="0043505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  <w:p w14:paraId="6E8BBBC9" w14:textId="6CFDF74E" w:rsidR="00F373D3" w:rsidRPr="0043505B" w:rsidRDefault="00E36B07" w:rsidP="00091F5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E36B07">
              <w:rPr>
                <w:sz w:val="20"/>
                <w:szCs w:val="20"/>
                <w:lang w:val="kk-KZ"/>
              </w:rPr>
              <w:t>ер телімдерін бағалау және нарықтық айналымы</w:t>
            </w:r>
            <w:r>
              <w:rPr>
                <w:sz w:val="20"/>
                <w:szCs w:val="20"/>
                <w:lang w:val="kk-KZ"/>
              </w:rPr>
              <w:t>н сипаттау негізінде ж</w:t>
            </w:r>
            <w:r w:rsidRPr="007A0D01">
              <w:rPr>
                <w:sz w:val="20"/>
                <w:szCs w:val="20"/>
                <w:lang w:val="kk-KZ"/>
              </w:rPr>
              <w:t>ер телімдерінің бағалау әдістері: теориясы мен практикасы</w:t>
            </w:r>
            <w:r w:rsidR="0048277F">
              <w:rPr>
                <w:sz w:val="20"/>
                <w:szCs w:val="20"/>
                <w:lang w:val="kk-KZ"/>
              </w:rPr>
              <w:t>н талдау үшін</w:t>
            </w:r>
            <w:r w:rsidR="0048277F">
              <w:rPr>
                <w:bCs/>
                <w:sz w:val="20"/>
                <w:szCs w:val="20"/>
                <w:lang w:val="kk-KZ" w:eastAsia="ar-SA"/>
              </w:rPr>
              <w:t xml:space="preserve"> с</w:t>
            </w:r>
            <w:r w:rsidR="0048277F" w:rsidRPr="00DB7CF3">
              <w:rPr>
                <w:bCs/>
                <w:sz w:val="20"/>
                <w:szCs w:val="20"/>
                <w:lang w:val="kk-KZ" w:eastAsia="ar-SA"/>
              </w:rPr>
              <w:t xml:space="preserve">алыстырмалы, табыстық және шығындық </w:t>
            </w:r>
            <w:r w:rsidR="00022B5B">
              <w:rPr>
                <w:bCs/>
                <w:sz w:val="20"/>
                <w:szCs w:val="20"/>
                <w:lang w:val="kk-KZ" w:eastAsia="ar-SA"/>
              </w:rPr>
              <w:t>әдістерді</w:t>
            </w:r>
            <w:r w:rsidR="0048277F">
              <w:rPr>
                <w:sz w:val="20"/>
                <w:szCs w:val="20"/>
                <w:lang w:val="kk-KZ"/>
              </w:rPr>
              <w:t xml:space="preserve"> </w:t>
            </w:r>
            <w:r w:rsidR="00F373D3">
              <w:rPr>
                <w:sz w:val="20"/>
                <w:szCs w:val="20"/>
                <w:lang w:val="kk-KZ"/>
              </w:rPr>
              <w:t>қолдану</w:t>
            </w:r>
            <w:r w:rsidR="00311B7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gridSpan w:val="2"/>
          </w:tcPr>
          <w:p w14:paraId="01B00815" w14:textId="026368D7" w:rsidR="00F373D3" w:rsidRPr="00A30FE6" w:rsidRDefault="00F373D3" w:rsidP="00091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30FE6">
              <w:rPr>
                <w:color w:val="000000"/>
                <w:sz w:val="20"/>
                <w:szCs w:val="20"/>
                <w:lang w:val="kk-KZ"/>
              </w:rPr>
              <w:t>2.1.</w:t>
            </w:r>
            <w:r w:rsidRPr="00A30FE6">
              <w:rPr>
                <w:sz w:val="20"/>
                <w:szCs w:val="20"/>
                <w:lang w:val="kk-KZ"/>
              </w:rPr>
              <w:t xml:space="preserve"> </w:t>
            </w:r>
            <w:r w:rsidR="00091F5C">
              <w:rPr>
                <w:sz w:val="20"/>
                <w:szCs w:val="20"/>
                <w:lang w:val="kk-KZ"/>
              </w:rPr>
              <w:t>Ж</w:t>
            </w:r>
            <w:r w:rsidR="00091F5C" w:rsidRPr="00E36B07">
              <w:rPr>
                <w:sz w:val="20"/>
                <w:szCs w:val="20"/>
                <w:lang w:val="kk-KZ"/>
              </w:rPr>
              <w:t>ер телімдерін</w:t>
            </w:r>
            <w:r w:rsidR="007959A0">
              <w:rPr>
                <w:sz w:val="20"/>
                <w:szCs w:val="20"/>
                <w:lang w:val="kk-KZ"/>
              </w:rPr>
              <w:t xml:space="preserve"> мүлікті </w:t>
            </w:r>
            <w:r w:rsidR="00091F5C" w:rsidRPr="00E36B07">
              <w:rPr>
                <w:sz w:val="20"/>
                <w:szCs w:val="20"/>
                <w:lang w:val="kk-KZ"/>
              </w:rPr>
              <w:t xml:space="preserve"> бағалау және нарықтық айналымы</w:t>
            </w:r>
            <w:r w:rsidR="00091F5C">
              <w:rPr>
                <w:sz w:val="20"/>
                <w:szCs w:val="20"/>
                <w:lang w:val="kk-KZ"/>
              </w:rPr>
              <w:t>н сипаттайды</w:t>
            </w:r>
            <w:r w:rsidR="00A1020D">
              <w:rPr>
                <w:sz w:val="20"/>
                <w:szCs w:val="20"/>
                <w:lang w:val="kk-KZ"/>
              </w:rPr>
              <w:t>.</w:t>
            </w:r>
          </w:p>
        </w:tc>
      </w:tr>
      <w:tr w:rsidR="00F373D3" w:rsidRPr="000C4C57" w14:paraId="6FD9613F" w14:textId="77777777" w:rsidTr="00091F5C">
        <w:trPr>
          <w:trHeight w:val="828"/>
        </w:trPr>
        <w:tc>
          <w:tcPr>
            <w:tcW w:w="2552" w:type="dxa"/>
            <w:vMerge/>
          </w:tcPr>
          <w:p w14:paraId="0A8BC178" w14:textId="77777777" w:rsidR="00F373D3" w:rsidRPr="004F5681" w:rsidRDefault="00F373D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F373D3" w:rsidRPr="004F5681" w:rsidRDefault="00F373D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79A2A679" w14:textId="3D515E68" w:rsidR="00F373D3" w:rsidRPr="00A30FE6" w:rsidRDefault="00F373D3" w:rsidP="00091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30FE6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="00091F5C">
              <w:rPr>
                <w:sz w:val="20"/>
                <w:szCs w:val="20"/>
                <w:lang w:val="kk-KZ"/>
              </w:rPr>
              <w:t>Ж</w:t>
            </w:r>
            <w:r w:rsidR="00091F5C" w:rsidRPr="007A0D01">
              <w:rPr>
                <w:sz w:val="20"/>
                <w:szCs w:val="20"/>
                <w:lang w:val="kk-KZ"/>
              </w:rPr>
              <w:t>ер телімдерінің бағалау әдістері: теориясы мен практикасы</w:t>
            </w:r>
            <w:r w:rsidR="00091F5C">
              <w:rPr>
                <w:sz w:val="20"/>
                <w:szCs w:val="20"/>
                <w:lang w:val="kk-KZ"/>
              </w:rPr>
              <w:t xml:space="preserve">н </w:t>
            </w:r>
            <w:r w:rsidRPr="00A30FE6">
              <w:rPr>
                <w:sz w:val="20"/>
                <w:szCs w:val="20"/>
                <w:lang w:val="kk-KZ"/>
              </w:rPr>
              <w:t>талдайды</w:t>
            </w:r>
            <w:r w:rsidR="00A1020D">
              <w:rPr>
                <w:sz w:val="20"/>
                <w:szCs w:val="20"/>
                <w:lang w:val="kk-KZ"/>
              </w:rPr>
              <w:t>.</w:t>
            </w:r>
          </w:p>
        </w:tc>
      </w:tr>
      <w:tr w:rsidR="00F373D3" w:rsidRPr="000C4C57" w14:paraId="3A1569F4" w14:textId="77777777" w:rsidTr="00091F5C">
        <w:trPr>
          <w:trHeight w:val="798"/>
        </w:trPr>
        <w:tc>
          <w:tcPr>
            <w:tcW w:w="2552" w:type="dxa"/>
            <w:vMerge/>
          </w:tcPr>
          <w:p w14:paraId="07EF82EF" w14:textId="77777777" w:rsidR="00F373D3" w:rsidRPr="004F5681" w:rsidRDefault="00F373D3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A7EB7B6" w14:textId="77777777" w:rsidR="00F373D3" w:rsidRPr="004F5681" w:rsidRDefault="00F373D3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3A5A6D07" w14:textId="4FCB0382" w:rsidR="00F373D3" w:rsidRPr="00A30FE6" w:rsidRDefault="00F373D3" w:rsidP="00091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30FE6">
              <w:rPr>
                <w:color w:val="000000"/>
                <w:sz w:val="20"/>
                <w:szCs w:val="20"/>
                <w:lang w:val="kk-KZ"/>
              </w:rPr>
              <w:t xml:space="preserve">2.3 </w:t>
            </w:r>
            <w:r w:rsidR="00091F5C">
              <w:rPr>
                <w:bCs/>
                <w:sz w:val="20"/>
                <w:szCs w:val="20"/>
                <w:lang w:val="kk-KZ" w:eastAsia="ar-SA"/>
              </w:rPr>
              <w:t>С</w:t>
            </w:r>
            <w:r w:rsidR="00091F5C" w:rsidRPr="00DB7CF3">
              <w:rPr>
                <w:bCs/>
                <w:sz w:val="20"/>
                <w:szCs w:val="20"/>
                <w:lang w:val="kk-KZ" w:eastAsia="ar-SA"/>
              </w:rPr>
              <w:t xml:space="preserve">алыстырмалы, табыстық және шығындық </w:t>
            </w:r>
            <w:r w:rsidR="00091F5C">
              <w:rPr>
                <w:bCs/>
                <w:sz w:val="20"/>
                <w:szCs w:val="20"/>
                <w:lang w:val="kk-KZ" w:eastAsia="ar-SA"/>
              </w:rPr>
              <w:t xml:space="preserve">әдістерді </w:t>
            </w:r>
            <w:r w:rsidRPr="00A30FE6">
              <w:rPr>
                <w:sz w:val="20"/>
                <w:szCs w:val="20"/>
                <w:lang w:val="kk-KZ"/>
              </w:rPr>
              <w:t>қолданады</w:t>
            </w:r>
            <w:r w:rsidR="00A1020D">
              <w:rPr>
                <w:sz w:val="20"/>
                <w:szCs w:val="20"/>
                <w:lang w:val="kk-KZ"/>
              </w:rPr>
              <w:t>.</w:t>
            </w:r>
          </w:p>
        </w:tc>
      </w:tr>
      <w:tr w:rsidR="0030019C" w:rsidRPr="000C4C57" w14:paraId="3950734B" w14:textId="77777777" w:rsidTr="00F04D2F">
        <w:trPr>
          <w:trHeight w:val="660"/>
        </w:trPr>
        <w:tc>
          <w:tcPr>
            <w:tcW w:w="2552" w:type="dxa"/>
            <w:vMerge/>
          </w:tcPr>
          <w:p w14:paraId="7A6DE0DD" w14:textId="77777777" w:rsidR="0030019C" w:rsidRPr="004F5681" w:rsidRDefault="0030019C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vAlign w:val="center"/>
          </w:tcPr>
          <w:p w14:paraId="6EC2E858" w14:textId="77777777" w:rsidR="00F60EA9" w:rsidRDefault="00F60EA9" w:rsidP="00A1020D">
            <w:pPr>
              <w:rPr>
                <w:sz w:val="20"/>
                <w:szCs w:val="20"/>
                <w:lang w:val="kk-KZ"/>
              </w:rPr>
            </w:pPr>
          </w:p>
          <w:p w14:paraId="6458780B" w14:textId="56C55DAD" w:rsidR="002D6555" w:rsidRPr="004F5681" w:rsidRDefault="00091F5C" w:rsidP="00091F5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Pr="00091F5C">
              <w:rPr>
                <w:sz w:val="20"/>
                <w:szCs w:val="20"/>
                <w:lang w:val="kk-KZ"/>
              </w:rPr>
              <w:t>ер телімдер нарығының қазіргі жағдайы және халықаралық тәжірибе</w:t>
            </w:r>
            <w:r>
              <w:rPr>
                <w:sz w:val="20"/>
                <w:szCs w:val="20"/>
                <w:lang w:val="kk-KZ"/>
              </w:rPr>
              <w:t xml:space="preserve"> негізінде </w:t>
            </w:r>
            <w:r w:rsidRPr="00091F5C">
              <w:rPr>
                <w:sz w:val="20"/>
                <w:szCs w:val="20"/>
                <w:lang w:val="kk-KZ"/>
              </w:rPr>
              <w:t>АҚШ, ЕО елдері және Қытай тәжірибесін салыстыру</w:t>
            </w:r>
            <w:r>
              <w:rPr>
                <w:sz w:val="20"/>
                <w:szCs w:val="20"/>
                <w:lang w:val="kk-KZ"/>
              </w:rPr>
              <w:t xml:space="preserve"> арқылы ж</w:t>
            </w:r>
            <w:r w:rsidRPr="007A0D01">
              <w:rPr>
                <w:sz w:val="20"/>
                <w:szCs w:val="20"/>
                <w:lang w:val="kk-KZ"/>
              </w:rPr>
              <w:t xml:space="preserve">ер телімдерінің </w:t>
            </w:r>
            <w:r w:rsidRPr="007A0D01">
              <w:rPr>
                <w:sz w:val="20"/>
                <w:szCs w:val="20"/>
                <w:lang w:val="kk-KZ"/>
              </w:rPr>
              <w:lastRenderedPageBreak/>
              <w:t>нарықтық айналымындағы экономикалық және әлеуметтік аспектілер</w:t>
            </w:r>
            <w:r>
              <w:rPr>
                <w:sz w:val="20"/>
                <w:szCs w:val="20"/>
                <w:lang w:val="kk-KZ"/>
              </w:rPr>
              <w:t xml:space="preserve">ін </w:t>
            </w:r>
            <w:r w:rsidR="000E2FA8">
              <w:rPr>
                <w:sz w:val="20"/>
                <w:szCs w:val="20"/>
                <w:lang w:val="kk-KZ"/>
              </w:rPr>
              <w:t>бағалау</w:t>
            </w:r>
            <w:r w:rsidR="00311B7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835" w:type="dxa"/>
            <w:gridSpan w:val="2"/>
          </w:tcPr>
          <w:p w14:paraId="31021E48" w14:textId="3918CFC3" w:rsidR="0030019C" w:rsidRPr="00A30FE6" w:rsidRDefault="0030019C" w:rsidP="00091F5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30FE6">
              <w:rPr>
                <w:sz w:val="20"/>
                <w:szCs w:val="20"/>
                <w:lang w:val="kk-KZ"/>
              </w:rPr>
              <w:lastRenderedPageBreak/>
              <w:t xml:space="preserve">3.1 </w:t>
            </w:r>
            <w:r w:rsidR="00091F5C">
              <w:rPr>
                <w:sz w:val="20"/>
                <w:szCs w:val="20"/>
                <w:lang w:val="kk-KZ"/>
              </w:rPr>
              <w:t>Ж</w:t>
            </w:r>
            <w:r w:rsidR="00091F5C" w:rsidRPr="00091F5C">
              <w:rPr>
                <w:sz w:val="20"/>
                <w:szCs w:val="20"/>
                <w:lang w:val="kk-KZ"/>
              </w:rPr>
              <w:t>ер телімдер нарығының қазіргі жағдайы</w:t>
            </w:r>
            <w:r w:rsidR="00091F5C">
              <w:rPr>
                <w:sz w:val="20"/>
                <w:szCs w:val="20"/>
                <w:lang w:val="kk-KZ"/>
              </w:rPr>
              <w:t xml:space="preserve">н </w:t>
            </w:r>
            <w:r w:rsidR="00091F5C" w:rsidRPr="00091F5C">
              <w:rPr>
                <w:sz w:val="20"/>
                <w:szCs w:val="20"/>
                <w:lang w:val="kk-KZ"/>
              </w:rPr>
              <w:t>халықаралық тәжірибе</w:t>
            </w:r>
            <w:r w:rsidR="00091F5C">
              <w:rPr>
                <w:sz w:val="20"/>
                <w:szCs w:val="20"/>
                <w:lang w:val="kk-KZ"/>
              </w:rPr>
              <w:t xml:space="preserve"> негізінде </w:t>
            </w:r>
            <w:r w:rsidR="00F373D3" w:rsidRPr="00A30FE6">
              <w:rPr>
                <w:sz w:val="20"/>
                <w:szCs w:val="20"/>
                <w:lang w:val="kk-KZ"/>
              </w:rPr>
              <w:t>талдайды</w:t>
            </w:r>
            <w:r w:rsidR="00A1020D">
              <w:rPr>
                <w:sz w:val="20"/>
                <w:szCs w:val="20"/>
                <w:lang w:val="kk-KZ"/>
              </w:rPr>
              <w:t>.</w:t>
            </w:r>
          </w:p>
        </w:tc>
      </w:tr>
      <w:tr w:rsidR="0030019C" w:rsidRPr="000C4C57" w14:paraId="219BA814" w14:textId="77777777" w:rsidTr="00F04D2F">
        <w:trPr>
          <w:trHeight w:val="84"/>
        </w:trPr>
        <w:tc>
          <w:tcPr>
            <w:tcW w:w="2552" w:type="dxa"/>
            <w:vMerge/>
          </w:tcPr>
          <w:p w14:paraId="5E63D47E" w14:textId="77777777" w:rsidR="0030019C" w:rsidRPr="004F5681" w:rsidRDefault="0030019C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30019C" w:rsidRPr="004F5681" w:rsidRDefault="0030019C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2A693825" w14:textId="4656106E" w:rsidR="0030019C" w:rsidRPr="00A30FE6" w:rsidRDefault="0030019C" w:rsidP="00091F5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30FE6">
              <w:rPr>
                <w:sz w:val="20"/>
                <w:szCs w:val="20"/>
                <w:lang w:val="kk-KZ"/>
              </w:rPr>
              <w:t>3.2</w:t>
            </w:r>
            <w:r w:rsidR="00D6545E">
              <w:rPr>
                <w:sz w:val="20"/>
                <w:szCs w:val="20"/>
                <w:lang w:val="kk-KZ"/>
              </w:rPr>
              <w:t xml:space="preserve"> </w:t>
            </w:r>
            <w:r w:rsidR="00091F5C" w:rsidRPr="00091F5C">
              <w:rPr>
                <w:sz w:val="20"/>
                <w:szCs w:val="20"/>
                <w:lang w:val="kk-KZ"/>
              </w:rPr>
              <w:t>АҚШ, ЕО елдері және Қытай тәжірибесін салыстыр</w:t>
            </w:r>
            <w:r w:rsidR="00091F5C">
              <w:rPr>
                <w:sz w:val="20"/>
                <w:szCs w:val="20"/>
                <w:lang w:val="kk-KZ"/>
              </w:rPr>
              <w:t>ады</w:t>
            </w:r>
            <w:r w:rsidR="00A1020D">
              <w:rPr>
                <w:sz w:val="20"/>
                <w:szCs w:val="20"/>
                <w:lang w:val="kk-KZ"/>
              </w:rPr>
              <w:t>.</w:t>
            </w:r>
          </w:p>
        </w:tc>
      </w:tr>
      <w:tr w:rsidR="00F55F49" w:rsidRPr="000C4C57" w14:paraId="5628E966" w14:textId="77777777" w:rsidTr="00091F5C">
        <w:trPr>
          <w:trHeight w:val="1140"/>
        </w:trPr>
        <w:tc>
          <w:tcPr>
            <w:tcW w:w="2552" w:type="dxa"/>
            <w:vMerge/>
          </w:tcPr>
          <w:p w14:paraId="6471F51F" w14:textId="77777777" w:rsidR="00F55F49" w:rsidRPr="004F5681" w:rsidRDefault="00F55F49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2D58008" w14:textId="77777777" w:rsidR="00F55F49" w:rsidRPr="004F5681" w:rsidRDefault="00F55F49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539D573F" w14:textId="34B01980" w:rsidR="00F55F49" w:rsidRPr="00A30FE6" w:rsidRDefault="00091F5C" w:rsidP="00091F5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 Ж</w:t>
            </w:r>
            <w:r w:rsidRPr="007A0D01">
              <w:rPr>
                <w:sz w:val="20"/>
                <w:szCs w:val="20"/>
                <w:lang w:val="kk-KZ"/>
              </w:rPr>
              <w:t>ер телімдерінің нарықтық айналымындағы экономикалық және әлеуметтік аспектілер</w:t>
            </w:r>
            <w:r>
              <w:rPr>
                <w:sz w:val="20"/>
                <w:szCs w:val="20"/>
                <w:lang w:val="kk-KZ"/>
              </w:rPr>
              <w:t xml:space="preserve">ін </w:t>
            </w:r>
            <w:r w:rsidR="00F55F49" w:rsidRPr="00A30FE6">
              <w:rPr>
                <w:sz w:val="20"/>
                <w:szCs w:val="20"/>
                <w:lang w:val="kk-KZ"/>
              </w:rPr>
              <w:t>бағалайды</w:t>
            </w:r>
            <w:r w:rsidR="00A1020D">
              <w:rPr>
                <w:sz w:val="20"/>
                <w:szCs w:val="20"/>
                <w:lang w:val="kk-KZ"/>
              </w:rPr>
              <w:t>.</w:t>
            </w:r>
          </w:p>
        </w:tc>
      </w:tr>
      <w:tr w:rsidR="00CF275E" w:rsidRPr="003F2DC5" w14:paraId="25E2A13A" w14:textId="77777777" w:rsidTr="00F04D2F">
        <w:trPr>
          <w:trHeight w:val="2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4F5681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4F5681">
              <w:rPr>
                <w:b/>
                <w:sz w:val="20"/>
                <w:szCs w:val="20"/>
              </w:rPr>
              <w:t>Пререквизи</w:t>
            </w:r>
            <w:r w:rsidR="008F66D7" w:rsidRPr="004F5681"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4F56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3BFDDCE2" w:rsidR="00A02A85" w:rsidRPr="008F0718" w:rsidRDefault="001C4F04" w:rsidP="00F85537">
            <w:pPr>
              <w:rPr>
                <w:b/>
                <w:sz w:val="20"/>
                <w:szCs w:val="20"/>
              </w:rPr>
            </w:pPr>
            <w:r w:rsidRPr="001C4F04">
              <w:rPr>
                <w:color w:val="000000"/>
                <w:sz w:val="20"/>
                <w:szCs w:val="20"/>
              </w:rPr>
              <w:t xml:space="preserve">101051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кадастры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мониторингі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, 101050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қатынастарын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реттеу</w:t>
            </w:r>
            <w:proofErr w:type="spellEnd"/>
            <w:r w:rsidR="008F0718" w:rsidRPr="008F0718">
              <w:rPr>
                <w:color w:val="000000"/>
                <w:sz w:val="20"/>
                <w:szCs w:val="20"/>
              </w:rPr>
              <w:t xml:space="preserve">, 93623 </w:t>
            </w:r>
            <w:proofErr w:type="spellStart"/>
            <w:r w:rsidR="008F0718" w:rsidRPr="008F0718">
              <w:rPr>
                <w:color w:val="000000"/>
                <w:sz w:val="20"/>
                <w:szCs w:val="20"/>
              </w:rPr>
              <w:t>Жерді</w:t>
            </w:r>
            <w:proofErr w:type="spellEnd"/>
            <w:r w:rsidR="008F0718" w:rsidRPr="008F07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0718" w:rsidRPr="008F0718">
              <w:rPr>
                <w:color w:val="000000"/>
                <w:sz w:val="20"/>
                <w:szCs w:val="20"/>
              </w:rPr>
              <w:t>пайдалану</w:t>
            </w:r>
            <w:proofErr w:type="spellEnd"/>
            <w:r w:rsidR="008F0718" w:rsidRPr="008F0718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8F0718" w:rsidRPr="008F0718">
              <w:rPr>
                <w:color w:val="000000"/>
                <w:sz w:val="20"/>
                <w:szCs w:val="20"/>
              </w:rPr>
              <w:t>қорғауды</w:t>
            </w:r>
            <w:proofErr w:type="spellEnd"/>
            <w:r w:rsidR="008F0718" w:rsidRPr="008F07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0718" w:rsidRPr="008F0718">
              <w:rPr>
                <w:color w:val="000000"/>
                <w:sz w:val="20"/>
                <w:szCs w:val="20"/>
              </w:rPr>
              <w:t>мемлекеттік</w:t>
            </w:r>
            <w:proofErr w:type="spellEnd"/>
            <w:r w:rsidR="008F0718" w:rsidRPr="008F07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0718" w:rsidRPr="008F0718">
              <w:rPr>
                <w:color w:val="000000"/>
                <w:sz w:val="20"/>
                <w:szCs w:val="20"/>
              </w:rPr>
              <w:t>бақылау</w:t>
            </w:r>
            <w:proofErr w:type="spellEnd"/>
          </w:p>
        </w:tc>
      </w:tr>
      <w:tr w:rsidR="00CF275E" w:rsidRPr="003F2DC5" w14:paraId="4C1146AC" w14:textId="77777777" w:rsidTr="00F04D2F">
        <w:trPr>
          <w:trHeight w:val="2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4F5681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F5681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 w:rsidRPr="004F5681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93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2861718" w:rsidR="007714EF" w:rsidRPr="001C4F04" w:rsidRDefault="001C4F04" w:rsidP="007714EF">
            <w:pPr>
              <w:rPr>
                <w:sz w:val="20"/>
                <w:szCs w:val="20"/>
              </w:rPr>
            </w:pPr>
            <w:r w:rsidRPr="001C4F04">
              <w:rPr>
                <w:color w:val="000000"/>
                <w:sz w:val="20"/>
                <w:szCs w:val="20"/>
              </w:rPr>
              <w:t xml:space="preserve">75876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Жерге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орналастыру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экономикасы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, 91331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Бағалық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аймақтау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жерді</w:t>
            </w:r>
            <w:proofErr w:type="spellEnd"/>
            <w:r w:rsidRPr="001C4F0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F04">
              <w:rPr>
                <w:color w:val="000000"/>
                <w:sz w:val="20"/>
                <w:szCs w:val="20"/>
              </w:rPr>
              <w:t>бағалау</w:t>
            </w:r>
            <w:proofErr w:type="spellEnd"/>
          </w:p>
        </w:tc>
      </w:tr>
      <w:tr w:rsidR="00931DE8" w:rsidRPr="000C4C57" w14:paraId="6BE37B1D" w14:textId="77777777" w:rsidTr="00F04D2F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121BB" w14:textId="6C0D7B9D" w:rsidR="00A02A85" w:rsidRPr="004F5681" w:rsidRDefault="008F66D7" w:rsidP="00A10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4F5681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F5681">
              <w:rPr>
                <w:b/>
                <w:sz w:val="20"/>
                <w:szCs w:val="20"/>
              </w:rPr>
              <w:t>ресурс</w:t>
            </w:r>
            <w:r w:rsidRPr="004F5681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79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988A9" w14:textId="77777777" w:rsidR="00D754E2" w:rsidRPr="004F5681" w:rsidRDefault="008F66D7" w:rsidP="004B1EBD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F5681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4F5681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6B07D654" w14:textId="0DC1E8C1" w:rsidR="00A02A85" w:rsidRDefault="00D754E2" w:rsidP="004B1EBD">
            <w:pPr>
              <w:jc w:val="both"/>
              <w:rPr>
                <w:i/>
                <w:color w:val="000000"/>
                <w:sz w:val="20"/>
                <w:szCs w:val="20"/>
                <w:lang w:val="kk-KZ"/>
              </w:rPr>
            </w:pPr>
            <w:r w:rsidRPr="00B1544F">
              <w:rPr>
                <w:i/>
                <w:color w:val="000000"/>
                <w:sz w:val="20"/>
                <w:szCs w:val="20"/>
                <w:lang w:val="kk-KZ"/>
              </w:rPr>
              <w:t>Н</w:t>
            </w:r>
            <w:r w:rsidR="008F66D7" w:rsidRPr="00B1544F">
              <w:rPr>
                <w:i/>
                <w:color w:val="000000"/>
                <w:sz w:val="20"/>
                <w:szCs w:val="20"/>
                <w:lang w:val="kk-KZ"/>
              </w:rPr>
              <w:t>егізгі</w:t>
            </w:r>
          </w:p>
          <w:p w14:paraId="6447DA02" w14:textId="0C694146" w:rsidR="00D55072" w:rsidRPr="00D55072" w:rsidRDefault="00D55072" w:rsidP="00A10514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Голощапова Т.В. Теоретические аспекты формирования рынка земельных участков региона. Вестник Самарского Унив. Экономика и управление. Том 9, 2018, </w:t>
            </w:r>
            <w:r>
              <w:rPr>
                <w:color w:val="000000"/>
                <w:sz w:val="20"/>
                <w:szCs w:val="20"/>
              </w:rPr>
              <w:t>№2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2CA90D1C" w14:textId="5C070CD1" w:rsidR="00A10514" w:rsidRDefault="0042681D" w:rsidP="00A10514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A10514" w:rsidRPr="00A10514">
              <w:rPr>
                <w:color w:val="000000"/>
                <w:sz w:val="20"/>
                <w:szCs w:val="20"/>
                <w:lang w:val="kk-KZ"/>
              </w:rPr>
              <w:t>Наназашвили И.Х., Литовченко В.А. Кадастр и оценка земельной собственности.: Уч.пособие, М., 2007, 88 с.</w:t>
            </w:r>
          </w:p>
          <w:p w14:paraId="75918E2B" w14:textId="76B3858E" w:rsidR="003F5AFD" w:rsidRDefault="0042681D" w:rsidP="00A10514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="003F5AFD">
              <w:rPr>
                <w:color w:val="000000"/>
                <w:sz w:val="20"/>
                <w:szCs w:val="20"/>
                <w:lang w:val="kk-KZ"/>
              </w:rPr>
              <w:t>Петров В.И. Оценка стоимости земельных участков. Уч.пособие, 2-е изд., переработанное и доп. М.:2008, 224 с.</w:t>
            </w:r>
          </w:p>
          <w:p w14:paraId="16F8DD20" w14:textId="6F0D0494" w:rsidR="00D55072" w:rsidRPr="0042681D" w:rsidRDefault="0042681D" w:rsidP="0042681D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 Боброва Н.П. Некоторые аспекты теории и практики оценки земли: Учебно-метод.пособие, М, 2004, 112 с.</w:t>
            </w:r>
          </w:p>
          <w:p w14:paraId="2E187A1D" w14:textId="6EB64947" w:rsidR="00D55072" w:rsidRDefault="0042681D" w:rsidP="00A1051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5. Прорвич В.А., Кузнецов В.Н., Семенова Е.А. и др.</w:t>
            </w:r>
            <w:r w:rsidR="00904661">
              <w:rPr>
                <w:color w:val="000000" w:themeColor="text1"/>
                <w:sz w:val="20"/>
                <w:szCs w:val="20"/>
                <w:lang w:val="kk-KZ"/>
              </w:rPr>
              <w:t>Оценка урбанизированных земель. М. 2004, 776 с.</w:t>
            </w:r>
          </w:p>
          <w:p w14:paraId="62262D7D" w14:textId="04A72523" w:rsidR="00904661" w:rsidRDefault="00904661" w:rsidP="00A1051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6. Румянцев Ф.П., Хавин Д.В., Бобылев В.В., Ноздрин В.В. Оценка земли: Учебное пос. Нижний Новгород, 2003, 279 с.</w:t>
            </w:r>
          </w:p>
          <w:p w14:paraId="1B48727B" w14:textId="3E420303" w:rsidR="00904661" w:rsidRDefault="00904661" w:rsidP="00A1051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7. Варламов А.А., Севостьянов А.В. Земельный кадастр: В6 т, Т.5: Оценка земли и иной недвижимости. М., 2008, 265 с.</w:t>
            </w:r>
          </w:p>
          <w:p w14:paraId="544AE480" w14:textId="38004EE5" w:rsidR="0022150B" w:rsidRPr="00B1544F" w:rsidRDefault="0022150B" w:rsidP="004B1EBD">
            <w:pPr>
              <w:jc w:val="both"/>
              <w:rPr>
                <w:i/>
                <w:color w:val="FF0000"/>
                <w:sz w:val="20"/>
                <w:szCs w:val="20"/>
                <w:lang w:val="kk-KZ"/>
              </w:rPr>
            </w:pPr>
            <w:r w:rsidRPr="00B1544F">
              <w:rPr>
                <w:i/>
                <w:color w:val="000000" w:themeColor="text1"/>
                <w:sz w:val="20"/>
                <w:szCs w:val="20"/>
                <w:lang w:val="kk-KZ"/>
              </w:rPr>
              <w:t>Қосымша</w:t>
            </w:r>
          </w:p>
          <w:p w14:paraId="4692FB9F" w14:textId="52B5E2AC" w:rsidR="00C0081C" w:rsidRPr="00C0081C" w:rsidRDefault="00904661" w:rsidP="004B1E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C0081C" w:rsidRPr="00C0081C">
              <w:rPr>
                <w:sz w:val="20"/>
                <w:szCs w:val="20"/>
              </w:rPr>
              <w:t>. Земельный кодекс Республики Казахстан от 20</w:t>
            </w:r>
            <w:r w:rsidR="00C0081C">
              <w:rPr>
                <w:sz w:val="20"/>
                <w:szCs w:val="20"/>
                <w:lang w:val="kk-KZ"/>
              </w:rPr>
              <w:t xml:space="preserve"> </w:t>
            </w:r>
            <w:r w:rsidR="00C0081C" w:rsidRPr="00C0081C">
              <w:rPr>
                <w:sz w:val="20"/>
                <w:szCs w:val="20"/>
              </w:rPr>
              <w:t>июня 2003 года №442 (с изменениями и дополнен</w:t>
            </w:r>
            <w:r w:rsidR="00C0081C">
              <w:rPr>
                <w:sz w:val="20"/>
                <w:szCs w:val="20"/>
              </w:rPr>
              <w:t>иями по состоянию на 16.01.21 г</w:t>
            </w:r>
            <w:r w:rsidR="00C0081C" w:rsidRPr="00C0081C">
              <w:rPr>
                <w:sz w:val="20"/>
                <w:szCs w:val="20"/>
              </w:rPr>
              <w:t xml:space="preserve"> –Алматы: Юрист, 2021. -132с. - Алматы: Юрист, 2014. - 124 с.</w:t>
            </w:r>
          </w:p>
          <w:p w14:paraId="410FA16C" w14:textId="0B3C1746" w:rsidR="003B5D70" w:rsidRDefault="00904661" w:rsidP="004B1EB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="00C0081C" w:rsidRPr="00C0081C">
              <w:rPr>
                <w:sz w:val="20"/>
                <w:szCs w:val="20"/>
                <w:lang w:val="kk-KZ"/>
              </w:rPr>
              <w:t>.</w:t>
            </w:r>
            <w:r w:rsidR="00C0081C" w:rsidRPr="00C0081C">
              <w:rPr>
                <w:sz w:val="20"/>
                <w:szCs w:val="20"/>
              </w:rPr>
              <w:t xml:space="preserve"> Сводный аналитический отчет «О состоянии и использовании земель Республики Казахстан на 1 ноября 2020 года». — Астана: Комитет по управлению земельными ресурсами, 2021</w:t>
            </w:r>
            <w:r w:rsidR="00062589">
              <w:rPr>
                <w:sz w:val="20"/>
                <w:szCs w:val="20"/>
                <w:lang w:val="kk-KZ"/>
              </w:rPr>
              <w:t>.</w:t>
            </w:r>
          </w:p>
          <w:p w14:paraId="3A4A5675" w14:textId="3C946D11" w:rsidR="00165A62" w:rsidRDefault="00904661" w:rsidP="004B1EB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  <w:r w:rsidR="00165A62" w:rsidRPr="00165A62">
              <w:rPr>
                <w:sz w:val="20"/>
                <w:szCs w:val="20"/>
              </w:rPr>
              <w:t xml:space="preserve">.Кадастровая оценка земель населенных пунктов в республике Казахстан: </w:t>
            </w:r>
            <w:hyperlink r:id="rId11" w:history="1">
              <w:r w:rsidR="006629B2" w:rsidRPr="00855360">
                <w:rPr>
                  <w:rStyle w:val="af9"/>
                  <w:sz w:val="20"/>
                  <w:szCs w:val="20"/>
                </w:rPr>
                <w:t>https://articlekz.com/article/12863</w:t>
              </w:r>
            </w:hyperlink>
            <w:r w:rsidR="00165A62">
              <w:rPr>
                <w:sz w:val="20"/>
                <w:szCs w:val="20"/>
                <w:lang w:val="kk-KZ"/>
              </w:rPr>
              <w:t>.</w:t>
            </w:r>
          </w:p>
          <w:p w14:paraId="473BECAA" w14:textId="3E5ACC14" w:rsidR="006629B2" w:rsidRDefault="00904661" w:rsidP="004B1EB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  <w:r w:rsidR="006629B2" w:rsidRPr="006629B2">
              <w:rPr>
                <w:sz w:val="20"/>
                <w:szCs w:val="20"/>
                <w:lang w:val="en-US"/>
              </w:rPr>
              <w:t>.</w:t>
            </w:r>
            <w:r w:rsidR="006629B2" w:rsidRPr="006629B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629B2">
              <w:rPr>
                <w:sz w:val="20"/>
                <w:szCs w:val="20"/>
                <w:lang w:val="en-US"/>
              </w:rPr>
              <w:t>Kurmanova</w:t>
            </w:r>
            <w:proofErr w:type="spellEnd"/>
            <w:r w:rsidR="006629B2" w:rsidRPr="006629B2">
              <w:rPr>
                <w:sz w:val="20"/>
                <w:szCs w:val="20"/>
                <w:lang w:val="en-US"/>
              </w:rPr>
              <w:t xml:space="preserve"> G. </w:t>
            </w:r>
            <w:r w:rsidR="006629B2">
              <w:rPr>
                <w:sz w:val="20"/>
                <w:szCs w:val="20"/>
                <w:lang w:val="kk-KZ"/>
              </w:rPr>
              <w:t xml:space="preserve">2014. </w:t>
            </w:r>
            <w:r w:rsidR="006629B2" w:rsidRPr="006629B2">
              <w:rPr>
                <w:sz w:val="20"/>
                <w:szCs w:val="20"/>
                <w:lang w:val="en-US"/>
              </w:rPr>
              <w:t>Regulation of land attitudes in Kazakhstan //7th IGRSM International Remote Sensing &amp; GIS Conference and Exhibition // IOP Publishing // IOP Conf. Series: Earth and Environmental Science, 20. – Malaysia, Kuala Lumpur, (2014) 012028 doi:10.1088/1755-1315/20/1/012028. - Electronic ISSN: 1755-1315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3C53FB53" w14:textId="6821E51C" w:rsidR="00904661" w:rsidRPr="000E55E0" w:rsidRDefault="00904661" w:rsidP="004B1EB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12. Губина В.С. Оценка земель сельхозназначения для целей инвестирования.//Наука и бизнес: пути развития, 2013. </w:t>
            </w:r>
            <w:r w:rsidRPr="000E55E0">
              <w:rPr>
                <w:sz w:val="20"/>
                <w:szCs w:val="20"/>
                <w:lang w:val="kk-KZ"/>
              </w:rPr>
              <w:t>№10 (28), 83-87.</w:t>
            </w:r>
          </w:p>
          <w:p w14:paraId="2FF5BA2A" w14:textId="48874462" w:rsidR="003B5D70" w:rsidRPr="004F5681" w:rsidRDefault="0022150B" w:rsidP="004B1EBD">
            <w:pPr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4F5681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Зерттеу инфрақұрылымы </w:t>
            </w:r>
          </w:p>
          <w:p w14:paraId="7C978217" w14:textId="08502DD6" w:rsidR="0022150B" w:rsidRDefault="0022150B" w:rsidP="004B1EBD">
            <w:pPr>
              <w:jc w:val="both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4F5681">
              <w:rPr>
                <w:bCs/>
                <w:sz w:val="20"/>
                <w:szCs w:val="20"/>
                <w:shd w:val="clear" w:color="auto" w:fill="FFFFFF"/>
                <w:lang w:val="kk-KZ"/>
              </w:rPr>
              <w:t>Ландшафттар деградациясын геоақпараттық талдау зертханасы</w:t>
            </w:r>
          </w:p>
          <w:p w14:paraId="3D0F201E" w14:textId="73ED807D" w:rsidR="00541A63" w:rsidRPr="00541A63" w:rsidRDefault="001642CC" w:rsidP="00541A63">
            <w:pPr>
              <w:jc w:val="both"/>
              <w:rPr>
                <w:rStyle w:val="af9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541A63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Мәліметтердің</w:t>
            </w:r>
            <w:r w:rsidR="00541A63" w:rsidRPr="00541A63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кәсіби ғылыми базасы</w:t>
            </w:r>
            <w:r w:rsidR="00541A63">
              <w:fldChar w:fldCharType="begin"/>
            </w:r>
            <w:r w:rsidR="00541A63" w:rsidRPr="00541A63">
              <w:rPr>
                <w:lang w:val="kk-KZ"/>
              </w:rPr>
              <w:instrText xml:space="preserve"> HYPERLINK "https://gishagi.kz/kk/" </w:instrText>
            </w:r>
            <w:r w:rsidR="00541A63">
              <w:fldChar w:fldCharType="separate"/>
            </w:r>
          </w:p>
          <w:p w14:paraId="0850022F" w14:textId="07FC7809" w:rsidR="00541A63" w:rsidRPr="00541A63" w:rsidRDefault="00541A63" w:rsidP="00541A63">
            <w:pPr>
              <w:rPr>
                <w:bCs/>
                <w:sz w:val="20"/>
                <w:szCs w:val="20"/>
                <w:lang w:val="kk-KZ"/>
              </w:rPr>
            </w:pPr>
            <w:r w:rsidRPr="00541A63">
              <w:rPr>
                <w:bCs/>
                <w:sz w:val="20"/>
                <w:szCs w:val="20"/>
                <w:lang w:val="kk-KZ"/>
              </w:rPr>
              <w:t xml:space="preserve">1. «Ауыл шаруашылығы </w:t>
            </w:r>
            <w:proofErr w:type="spellStart"/>
            <w:r w:rsidRPr="00541A63">
              <w:rPr>
                <w:bCs/>
                <w:sz w:val="20"/>
                <w:szCs w:val="20"/>
                <w:lang w:val="kk-KZ"/>
              </w:rPr>
              <w:t>аэрофотогеодезиялық</w:t>
            </w:r>
            <w:proofErr w:type="spellEnd"/>
            <w:r w:rsidRPr="00541A63">
              <w:rPr>
                <w:bCs/>
                <w:sz w:val="20"/>
                <w:szCs w:val="20"/>
                <w:lang w:val="kk-KZ"/>
              </w:rPr>
              <w:t xml:space="preserve"> іздестіру мемлекеттік институты (АШАІМИ)» ШЖҚ РМК</w:t>
            </w:r>
          </w:p>
          <w:p w14:paraId="55AFC0D4" w14:textId="467AEBFB" w:rsidR="00541A63" w:rsidRPr="00541A63" w:rsidRDefault="00541A63" w:rsidP="00541A63">
            <w:pPr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fldChar w:fldCharType="end"/>
            </w:r>
            <w:r w:rsidRPr="00541A63">
              <w:rPr>
                <w:sz w:val="20"/>
                <w:szCs w:val="20"/>
                <w:lang w:val="kk-KZ"/>
              </w:rPr>
              <w:t>2. «НПЦзем» РМК Алматы қалалық филиалы</w:t>
            </w:r>
          </w:p>
          <w:p w14:paraId="6BE47A55" w14:textId="0EE1BAAE" w:rsidR="00A02A85" w:rsidRPr="00541A63" w:rsidRDefault="00916B94" w:rsidP="004B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41A63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</w:t>
            </w:r>
            <w:r w:rsidR="00206C25" w:rsidRPr="004F5681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541A6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165D5C5F" w14:textId="57A67C50" w:rsidR="00405240" w:rsidRPr="00541A63" w:rsidRDefault="00405240" w:rsidP="004B1EBD">
            <w:pPr>
              <w:autoSpaceDE w:val="0"/>
              <w:autoSpaceDN w:val="0"/>
              <w:adjustRightInd w:val="0"/>
              <w:spacing w:after="27"/>
              <w:jc w:val="both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41A63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4F568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F5681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  <w:p w14:paraId="16AD5865" w14:textId="77777777" w:rsidR="00405240" w:rsidRPr="004F5681" w:rsidRDefault="00405240" w:rsidP="004B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1A63">
              <w:rPr>
                <w:color w:val="000000"/>
                <w:sz w:val="20"/>
                <w:szCs w:val="20"/>
                <w:lang w:val="kk-KZ"/>
              </w:rPr>
              <w:t>2.</w:t>
            </w:r>
            <w:r w:rsidRPr="004F568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4F5681">
                <w:rPr>
                  <w:rStyle w:val="af9"/>
                  <w:sz w:val="20"/>
                  <w:szCs w:val="20"/>
                  <w:lang w:val="kk-KZ"/>
                </w:rPr>
                <w:t>https://scholar.google.com/</w:t>
              </w:r>
            </w:hyperlink>
          </w:p>
          <w:p w14:paraId="1324D0CB" w14:textId="77777777" w:rsidR="00405240" w:rsidRPr="004F5681" w:rsidRDefault="00405240" w:rsidP="004B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F5681"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hyperlink r:id="rId14" w:history="1">
              <w:r w:rsidRPr="004F5681">
                <w:rPr>
                  <w:rStyle w:val="af9"/>
                  <w:sz w:val="20"/>
                  <w:szCs w:val="20"/>
                  <w:lang w:val="kk-KZ"/>
                </w:rPr>
                <w:t>https://www.coursera.org/learn/sciwrite</w:t>
              </w:r>
            </w:hyperlink>
            <w:r w:rsidRPr="004F568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066AB4C5" w14:textId="77777777" w:rsidR="00405240" w:rsidRPr="004F5681" w:rsidRDefault="00405240" w:rsidP="004B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F5681"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hyperlink r:id="rId15" w:history="1">
              <w:r w:rsidRPr="004F5681">
                <w:rPr>
                  <w:rStyle w:val="af9"/>
                  <w:sz w:val="20"/>
                  <w:szCs w:val="20"/>
                  <w:lang w:val="kk-KZ"/>
                </w:rPr>
                <w:t>https://sites.duke.edu/scientificwriting/</w:t>
              </w:r>
            </w:hyperlink>
            <w:r w:rsidRPr="004F568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6112C75" w14:textId="55B23FF2" w:rsidR="00A02A85" w:rsidRPr="004F5681" w:rsidRDefault="00405240" w:rsidP="004B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F5681">
              <w:rPr>
                <w:color w:val="000000"/>
                <w:sz w:val="20"/>
                <w:szCs w:val="20"/>
                <w:lang w:val="kk-KZ"/>
              </w:rPr>
              <w:t xml:space="preserve">5. </w:t>
            </w:r>
            <w:hyperlink r:id="rId16" w:history="1">
              <w:r w:rsidRPr="004F5681">
                <w:rPr>
                  <w:rStyle w:val="af9"/>
                  <w:sz w:val="20"/>
                  <w:szCs w:val="20"/>
                  <w:lang w:val="kk-KZ"/>
                </w:rPr>
                <w:t>https://academic.oup.com/clinchem/pages/guide-to-scientific-writing</w:t>
              </w:r>
            </w:hyperlink>
          </w:p>
        </w:tc>
      </w:tr>
    </w:tbl>
    <w:p w14:paraId="10F6F5FC" w14:textId="728AC2A2" w:rsidR="00A02A85" w:rsidRPr="0040524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A1020D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2C391" w14:textId="32370EC0" w:rsidR="00A82EA7" w:rsidRDefault="00C504DA" w:rsidP="00A10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</w:t>
            </w:r>
          </w:p>
          <w:p w14:paraId="2C5897AA" w14:textId="053DB332" w:rsidR="00A82EA7" w:rsidRDefault="00C504DA" w:rsidP="00A10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>демиялық</w:t>
            </w:r>
          </w:p>
          <w:p w14:paraId="6858E0EC" w14:textId="2B1037AB" w:rsidR="00A02A85" w:rsidRPr="004E7FA2" w:rsidRDefault="00C504DA" w:rsidP="00A10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64516DC4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lastRenderedPageBreak/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537CDA">
              <w:rPr>
                <w:sz w:val="20"/>
                <w:szCs w:val="20"/>
                <w:lang w:val="kk-KZ"/>
              </w:rPr>
              <w:t>О</w:t>
            </w:r>
            <w:r w:rsidR="00537CDA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1141CC">
              <w:rPr>
                <w:sz w:val="20"/>
                <w:szCs w:val="20"/>
              </w:rPr>
              <w:t xml:space="preserve">, </w:t>
            </w:r>
            <w:r w:rsidR="00537CDA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>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75C67930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 w:rsidR="00537CDA">
              <w:rPr>
                <w:rStyle w:val="af9"/>
                <w:sz w:val="20"/>
                <w:szCs w:val="20"/>
                <w:lang w:val="en-US"/>
              </w:rPr>
              <w:t>C</w:t>
            </w:r>
            <w:r>
              <w:rPr>
                <w:rStyle w:val="af9"/>
                <w:sz w:val="20"/>
                <w:szCs w:val="20"/>
                <w:lang w:val="kk-KZ"/>
              </w:rPr>
              <w:t>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6B68A1E0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37CDA" w:rsidRPr="00EE7A10">
              <w:rPr>
                <w:sz w:val="20"/>
                <w:szCs w:val="20"/>
                <w:lang w:val="kk-KZ"/>
              </w:rPr>
              <w:t>z</w:t>
            </w:r>
            <w:r w:rsidR="00537CDA" w:rsidRPr="009F6C83">
              <w:rPr>
                <w:sz w:val="20"/>
                <w:szCs w:val="20"/>
                <w:lang w:val="kk-KZ"/>
              </w:rPr>
              <w:t>aure.kaliaskarova@kaznu.edu.kz</w:t>
            </w:r>
            <w:r w:rsidR="00537CDA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немесе MS T</w:t>
            </w:r>
            <w:r w:rsidR="0088043A">
              <w:rPr>
                <w:sz w:val="20"/>
                <w:szCs w:val="20"/>
                <w:lang w:val="kk-KZ"/>
              </w:rPr>
              <w:t>eams-тегі бейне байланыс арқылы</w:t>
            </w:r>
            <w:r w:rsidR="0088043A" w:rsidRPr="0088043A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4A391979" w:rsidR="00F24096" w:rsidRPr="0057701D" w:rsidRDefault="00992B40" w:rsidP="0088043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12411E" w14:paraId="28D27C33" w14:textId="77777777" w:rsidTr="00CC25BF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B9AFEEB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43DA4A50" w:rsidR="00B1609C" w:rsidRPr="004B2BA6" w:rsidRDefault="000F5866" w:rsidP="00B1609C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14:paraId="22581962" w14:textId="33B73865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3ED08844" w:rsidR="000E3AA2" w:rsidRPr="00E92504" w:rsidRDefault="00DC1F5F" w:rsidP="00062472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5338C8ED" w:rsidR="000E3AA2" w:rsidRPr="002D498F" w:rsidRDefault="003C0BB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35</w:t>
            </w:r>
          </w:p>
        </w:tc>
      </w:tr>
      <w:tr w:rsidR="00C82184" w:rsidRPr="003F2DC5" w14:paraId="012AB828" w14:textId="77777777" w:rsidTr="00CC25B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541C7F76" w:rsidR="00C82184" w:rsidRPr="002D498F" w:rsidRDefault="003C0BB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5FFF3F67" w14:textId="77777777" w:rsidTr="00CC25B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3BF863A8" w:rsidR="00C82184" w:rsidRPr="002D498F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C82184" w:rsidRPr="003F2DC5" w14:paraId="720EC03E" w14:textId="77777777" w:rsidTr="00CC25B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00CC25B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005337E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00CC25BF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64A9B6F1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7A0D01">
        <w:tc>
          <w:tcPr>
            <w:tcW w:w="1135" w:type="dxa"/>
            <w:vAlign w:val="center"/>
          </w:tcPr>
          <w:p w14:paraId="492C7304" w14:textId="78246349" w:rsidR="008642A4" w:rsidRPr="004B2BA6" w:rsidRDefault="004B2BA6" w:rsidP="007A0D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vAlign w:val="center"/>
          </w:tcPr>
          <w:p w14:paraId="49454947" w14:textId="2B38EBD4" w:rsidR="008642A4" w:rsidRPr="004B2BA6" w:rsidRDefault="004B2BA6" w:rsidP="004207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F25D5D" w14:paraId="352B8DBD" w14:textId="77777777" w:rsidTr="001A6AA6">
        <w:tc>
          <w:tcPr>
            <w:tcW w:w="10509" w:type="dxa"/>
            <w:gridSpan w:val="4"/>
          </w:tcPr>
          <w:p w14:paraId="576E1514" w14:textId="43275EAB" w:rsidR="008642A4" w:rsidRPr="003F2DC5" w:rsidRDefault="00264940" w:rsidP="0026494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2668F7" w:rsidRPr="003F2DC5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2668F7" w:rsidRPr="003F2DC5">
              <w:rPr>
                <w:b/>
                <w:sz w:val="20"/>
                <w:szCs w:val="20"/>
              </w:rPr>
              <w:t xml:space="preserve"> </w:t>
            </w:r>
            <w:r w:rsidR="00416037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5D5D" w:rsidRPr="00E36B07">
              <w:rPr>
                <w:b/>
                <w:sz w:val="20"/>
                <w:szCs w:val="20"/>
                <w:lang w:val="kk-KZ"/>
              </w:rPr>
              <w:t>ЖЕР ТЕЛІМДЕР НАРЫҒЫНЫҢ ТЕОРИЯЛЫҚ-ӘДІСТЕМЕЛІК НЕГІЗДЕРІ</w:t>
            </w:r>
          </w:p>
        </w:tc>
      </w:tr>
      <w:tr w:rsidR="00F25D5D" w:rsidRPr="00F25D5D" w14:paraId="764A4D7C" w14:textId="77777777" w:rsidTr="00A1020D">
        <w:tc>
          <w:tcPr>
            <w:tcW w:w="1135" w:type="dxa"/>
            <w:vMerge w:val="restart"/>
            <w:vAlign w:val="center"/>
          </w:tcPr>
          <w:p w14:paraId="62E94D98" w14:textId="77777777" w:rsidR="00F25D5D" w:rsidRPr="003F2DC5" w:rsidRDefault="00F25D5D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0BDBA949" w:rsidR="00F25D5D" w:rsidRPr="00F25D5D" w:rsidRDefault="00F25D5D" w:rsidP="00F25D5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25D5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F25D5D">
              <w:rPr>
                <w:b/>
                <w:sz w:val="20"/>
                <w:szCs w:val="20"/>
              </w:rPr>
              <w:t xml:space="preserve"> </w:t>
            </w:r>
            <w:r w:rsidRPr="00F25D5D">
              <w:rPr>
                <w:sz w:val="20"/>
                <w:szCs w:val="20"/>
                <w:lang w:val="kk-KZ" w:eastAsia="ar-SA"/>
              </w:rPr>
              <w:t>Жер нарығының түсінігі, мазмұны және мәні</w:t>
            </w:r>
          </w:p>
        </w:tc>
        <w:tc>
          <w:tcPr>
            <w:tcW w:w="860" w:type="dxa"/>
          </w:tcPr>
          <w:p w14:paraId="1FC6CB41" w14:textId="7B55CCED" w:rsidR="00F25D5D" w:rsidRPr="00E92504" w:rsidRDefault="00F25D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2870466B" w14:textId="132C65FF" w:rsidR="00F25D5D" w:rsidRPr="00E92504" w:rsidRDefault="00F25D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5D5D" w:rsidRPr="00F25D5D" w14:paraId="6B5B5ABE" w14:textId="77777777" w:rsidTr="001A6AA6">
        <w:tc>
          <w:tcPr>
            <w:tcW w:w="1135" w:type="dxa"/>
            <w:vMerge/>
          </w:tcPr>
          <w:p w14:paraId="1B8B8D5A" w14:textId="77777777" w:rsidR="00F25D5D" w:rsidRPr="00F25D5D" w:rsidRDefault="00F25D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1600675" w:rsidR="00F25D5D" w:rsidRPr="002D498F" w:rsidRDefault="00F25D5D" w:rsidP="00F25D5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25D5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F25D5D">
              <w:t xml:space="preserve"> </w:t>
            </w:r>
            <w:r w:rsidRPr="00F25D5D">
              <w:rPr>
                <w:sz w:val="20"/>
                <w:szCs w:val="20"/>
                <w:lang w:val="kk-KZ"/>
              </w:rPr>
              <w:t>Жер нарығы мен басқа нарық түрлерінің (құнды қағаздар, еңбек, капитал) салыстырмалы талдауы</w:t>
            </w:r>
          </w:p>
        </w:tc>
        <w:tc>
          <w:tcPr>
            <w:tcW w:w="860" w:type="dxa"/>
          </w:tcPr>
          <w:p w14:paraId="6C7BAA4E" w14:textId="371D9DC5" w:rsidR="00F25D5D" w:rsidRPr="00E92504" w:rsidRDefault="00F25D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F4168B9" w14:textId="0A2BAACD" w:rsidR="00F25D5D" w:rsidRPr="0050644A" w:rsidRDefault="00F25D5D" w:rsidP="00333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5D5D" w:rsidRPr="00F25D5D" w14:paraId="03141E86" w14:textId="77777777" w:rsidTr="001A6AA6">
        <w:tc>
          <w:tcPr>
            <w:tcW w:w="1135" w:type="dxa"/>
            <w:vMerge/>
          </w:tcPr>
          <w:p w14:paraId="69B39C6B" w14:textId="77777777" w:rsidR="00F25D5D" w:rsidRPr="00F25D5D" w:rsidRDefault="00F25D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A849DFF" w14:textId="6EBE961F" w:rsidR="00F25D5D" w:rsidRPr="00F25D5D" w:rsidRDefault="00755284" w:rsidP="00F25D5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</w:t>
            </w:r>
            <w:r w:rsidR="00F25D5D">
              <w:rPr>
                <w:b/>
                <w:sz w:val="20"/>
                <w:szCs w:val="20"/>
                <w:lang w:val="kk-KZ"/>
              </w:rPr>
              <w:t>ЗС</w:t>
            </w:r>
            <w:r w:rsidR="00CD7E1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Жер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телімдерінің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нарығы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ұғымы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және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оның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экономикадағы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рөлі</w:t>
            </w:r>
            <w:proofErr w:type="spellEnd"/>
          </w:p>
        </w:tc>
        <w:tc>
          <w:tcPr>
            <w:tcW w:w="860" w:type="dxa"/>
          </w:tcPr>
          <w:p w14:paraId="3CAE1368" w14:textId="77777777" w:rsidR="00F25D5D" w:rsidRPr="00E92504" w:rsidRDefault="00F25D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7D2B5977" w14:textId="77777777" w:rsidR="00F25D5D" w:rsidRPr="0050644A" w:rsidRDefault="00F25D5D" w:rsidP="00333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2D498F" w14:paraId="53946E54" w14:textId="77777777" w:rsidTr="00A1020D">
        <w:tc>
          <w:tcPr>
            <w:tcW w:w="1135" w:type="dxa"/>
            <w:vMerge w:val="restart"/>
            <w:vAlign w:val="center"/>
          </w:tcPr>
          <w:p w14:paraId="5FE35A89" w14:textId="77777777" w:rsidR="008642A4" w:rsidRPr="003F2DC5" w:rsidRDefault="008642A4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627ADC5" w:rsidR="008642A4" w:rsidRPr="002D498F" w:rsidRDefault="002E4523" w:rsidP="00F25D5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5D5D" w:rsidRPr="00F25D5D">
              <w:rPr>
                <w:sz w:val="20"/>
                <w:szCs w:val="20"/>
                <w:lang w:val="kk-KZ" w:eastAsia="ar-SA"/>
              </w:rPr>
              <w:t>Жерге меншік құқығының эволюциясы және құқықтық негіздері</w:t>
            </w:r>
          </w:p>
        </w:tc>
        <w:tc>
          <w:tcPr>
            <w:tcW w:w="860" w:type="dxa"/>
          </w:tcPr>
          <w:p w14:paraId="37331017" w14:textId="38B2C2FE" w:rsidR="008642A4" w:rsidRPr="002D498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CFD117B" w14:textId="43A4A374" w:rsidR="008642A4" w:rsidRPr="002D498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0C4C57" w14:paraId="06FD8733" w14:textId="77777777" w:rsidTr="001A6AA6">
        <w:tc>
          <w:tcPr>
            <w:tcW w:w="1135" w:type="dxa"/>
            <w:vMerge/>
          </w:tcPr>
          <w:p w14:paraId="005973C5" w14:textId="77777777" w:rsidR="008642A4" w:rsidRPr="002D498F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2BB0B96" w14:textId="5918187C" w:rsidR="008642A4" w:rsidRPr="001158A8" w:rsidRDefault="002E4523" w:rsidP="00F25D5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A127B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642A4" w:rsidRPr="00BA127B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450F" w:rsidRPr="00F2450F">
              <w:rPr>
                <w:sz w:val="20"/>
                <w:szCs w:val="20"/>
                <w:lang w:val="kk-KZ" w:eastAsia="ar-SA"/>
              </w:rPr>
              <w:t>Қазақстандағы жерге меншік құқығының тарихи кезеңдері</w:t>
            </w:r>
          </w:p>
        </w:tc>
        <w:tc>
          <w:tcPr>
            <w:tcW w:w="860" w:type="dxa"/>
          </w:tcPr>
          <w:p w14:paraId="5CB823C0" w14:textId="3A3EBDC1" w:rsidR="008642A4" w:rsidRPr="00E9250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F40760D" w14:textId="0D0CD286" w:rsidR="008642A4" w:rsidRPr="0050644A" w:rsidRDefault="008642A4" w:rsidP="00333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25D5D" w:rsidRPr="000C4C57" w14:paraId="2F5AE686" w14:textId="77777777" w:rsidTr="001A6AA6">
        <w:tc>
          <w:tcPr>
            <w:tcW w:w="1135" w:type="dxa"/>
            <w:vMerge/>
          </w:tcPr>
          <w:p w14:paraId="7A0026C7" w14:textId="77777777" w:rsidR="00F25D5D" w:rsidRPr="002D498F" w:rsidRDefault="00F25D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2DC94E1" w14:textId="37E724F1" w:rsidR="00F25D5D" w:rsidRPr="00CD7E1A" w:rsidRDefault="00755284" w:rsidP="00F25D5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</w:t>
            </w:r>
            <w:r w:rsidR="00F25D5D">
              <w:rPr>
                <w:b/>
                <w:sz w:val="20"/>
                <w:szCs w:val="20"/>
                <w:lang w:val="kk-KZ"/>
              </w:rPr>
              <w:t>ЗС</w:t>
            </w:r>
            <w:r w:rsidR="00CD7E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D7E1A" w:rsidRPr="00CD7E1A">
              <w:rPr>
                <w:rStyle w:val="aff1"/>
                <w:b w:val="0"/>
                <w:sz w:val="20"/>
                <w:szCs w:val="20"/>
                <w:lang w:val="kk-KZ"/>
              </w:rPr>
              <w:t>Қазақстандағы жер нарығының құқықтық негіздері</w:t>
            </w:r>
            <w:r w:rsidR="00CD7E1A" w:rsidRPr="00CD7E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D7E1A" w:rsidRPr="00CD7E1A">
              <w:rPr>
                <w:sz w:val="20"/>
                <w:szCs w:val="20"/>
                <w:lang w:val="kk-KZ"/>
              </w:rPr>
              <w:t>(Жер кодексіне талдау)</w:t>
            </w:r>
          </w:p>
        </w:tc>
        <w:tc>
          <w:tcPr>
            <w:tcW w:w="860" w:type="dxa"/>
          </w:tcPr>
          <w:p w14:paraId="13486DDB" w14:textId="77777777" w:rsidR="00F25D5D" w:rsidRPr="00E92504" w:rsidRDefault="00F25D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CAB369C" w14:textId="77777777" w:rsidR="00F25D5D" w:rsidRPr="0050644A" w:rsidRDefault="00F25D5D" w:rsidP="00333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0C4C57" w14:paraId="025DEE36" w14:textId="77777777" w:rsidTr="001A6AA6">
        <w:tc>
          <w:tcPr>
            <w:tcW w:w="1135" w:type="dxa"/>
            <w:vMerge/>
          </w:tcPr>
          <w:p w14:paraId="63BB6767" w14:textId="77777777" w:rsidR="008642A4" w:rsidRPr="004B1EBD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AC03C6A" w14:textId="38C22906" w:rsidR="000A31B5" w:rsidRPr="000A31B5" w:rsidRDefault="002E4523" w:rsidP="00A1020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4B1EBD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A703F">
              <w:rPr>
                <w:b/>
                <w:sz w:val="20"/>
                <w:szCs w:val="20"/>
                <w:lang w:val="kk-KZ"/>
              </w:rPr>
              <w:t>ОС</w:t>
            </w:r>
            <w:r w:rsidR="00F52A9F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B1EBD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4B1EBD">
              <w:rPr>
                <w:b/>
                <w:bCs/>
                <w:sz w:val="20"/>
                <w:szCs w:val="20"/>
                <w:lang w:val="kk-KZ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CA703F">
              <w:rPr>
                <w:b/>
                <w:sz w:val="20"/>
                <w:szCs w:val="20"/>
                <w:lang w:val="kk-KZ"/>
              </w:rPr>
              <w:t>С</w:t>
            </w:r>
            <w:r w:rsidR="00F859CE">
              <w:rPr>
                <w:b/>
                <w:sz w:val="20"/>
                <w:szCs w:val="20"/>
                <w:lang w:val="kk-KZ"/>
              </w:rPr>
              <w:t>ӨЖ</w:t>
            </w:r>
            <w:r w:rsidR="00F52A9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орындау бойынша</w:t>
            </w:r>
            <w:r w:rsidR="00F52A9F" w:rsidRPr="004B1EBD">
              <w:rPr>
                <w:sz w:val="20"/>
                <w:szCs w:val="20"/>
                <w:lang w:val="kk-KZ"/>
              </w:rPr>
              <w:t xml:space="preserve"> </w:t>
            </w:r>
            <w:r w:rsidR="00F52A9F" w:rsidRPr="00F52A9F">
              <w:rPr>
                <w:sz w:val="20"/>
                <w:szCs w:val="20"/>
                <w:lang w:val="kk-KZ"/>
              </w:rPr>
              <w:t>кеңестер</w:t>
            </w:r>
            <w:r w:rsidR="008642A4" w:rsidRPr="004B1EB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7BDA790F" w14:textId="53435FA0" w:rsidR="008642A4" w:rsidRPr="004B1EBD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7632A64" w14:textId="71F85C7E" w:rsidR="008642A4" w:rsidRPr="0050644A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D7E1A" w:rsidRPr="000C4C57" w14:paraId="5F3089A3" w14:textId="77777777" w:rsidTr="00A1020D">
        <w:tc>
          <w:tcPr>
            <w:tcW w:w="1135" w:type="dxa"/>
            <w:vMerge w:val="restart"/>
            <w:vAlign w:val="center"/>
          </w:tcPr>
          <w:p w14:paraId="688843B7" w14:textId="77777777" w:rsidR="00CD7E1A" w:rsidRPr="000A31B5" w:rsidRDefault="00CD7E1A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1B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787" w:type="dxa"/>
          </w:tcPr>
          <w:p w14:paraId="4E9AA2DE" w14:textId="478164CA" w:rsidR="00CD7E1A" w:rsidRPr="000A31B5" w:rsidRDefault="00CD7E1A" w:rsidP="00FF27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A31B5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0A31B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A703F">
              <w:rPr>
                <w:bCs/>
                <w:sz w:val="20"/>
                <w:szCs w:val="20"/>
                <w:lang w:val="kk-KZ"/>
              </w:rPr>
              <w:t>Жер нарығының экономикалық мәні және құрылымы</w:t>
            </w:r>
          </w:p>
        </w:tc>
        <w:tc>
          <w:tcPr>
            <w:tcW w:w="860" w:type="dxa"/>
          </w:tcPr>
          <w:p w14:paraId="1D66F1E5" w14:textId="7A3C4E85" w:rsidR="00CD7E1A" w:rsidRPr="000A31B5" w:rsidRDefault="00CD7E1A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15AB077" w14:textId="09633F30" w:rsidR="00CD7E1A" w:rsidRPr="00E92504" w:rsidRDefault="00CD7E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D7E1A" w:rsidRPr="000C4C57" w14:paraId="002DB181" w14:textId="77777777" w:rsidTr="00B645B5">
        <w:trPr>
          <w:trHeight w:val="313"/>
        </w:trPr>
        <w:tc>
          <w:tcPr>
            <w:tcW w:w="1135" w:type="dxa"/>
            <w:vMerge/>
          </w:tcPr>
          <w:p w14:paraId="641D2C32" w14:textId="77777777" w:rsidR="00CD7E1A" w:rsidRPr="000A31B5" w:rsidRDefault="00CD7E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4E356F47" w14:textId="4D22B0E8" w:rsidR="00CD7E1A" w:rsidRPr="000A31B5" w:rsidRDefault="00CD7E1A" w:rsidP="00FF27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A31B5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0A31B5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CA703F">
              <w:rPr>
                <w:bCs/>
                <w:sz w:val="20"/>
                <w:szCs w:val="20"/>
                <w:lang w:val="kk-KZ"/>
              </w:rPr>
              <w:t>Жер телімдерінің экономикалық айналымы (сатып алу-сату, жалға беру)</w:t>
            </w:r>
          </w:p>
        </w:tc>
        <w:tc>
          <w:tcPr>
            <w:tcW w:w="860" w:type="dxa"/>
          </w:tcPr>
          <w:p w14:paraId="72FACCF5" w14:textId="2340B055" w:rsidR="00CD7E1A" w:rsidRPr="000A31B5" w:rsidRDefault="00CD7E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A95CEDD" w14:textId="34BDC3AA" w:rsidR="00CD7E1A" w:rsidRPr="000A31B5" w:rsidRDefault="00CD7E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D7E1A" w:rsidRPr="000C4C57" w14:paraId="7B28E9F3" w14:textId="77777777" w:rsidTr="00B645B5">
        <w:trPr>
          <w:trHeight w:val="313"/>
        </w:trPr>
        <w:tc>
          <w:tcPr>
            <w:tcW w:w="1135" w:type="dxa"/>
            <w:vMerge/>
          </w:tcPr>
          <w:p w14:paraId="684B4440" w14:textId="77777777" w:rsidR="00CD7E1A" w:rsidRPr="000A31B5" w:rsidRDefault="00CD7E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A863B92" w14:textId="1C12D231" w:rsidR="00CD7E1A" w:rsidRPr="00CD7E1A" w:rsidRDefault="00CD7E1A" w:rsidP="00FF270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3-ЗС</w:t>
            </w:r>
            <w:r w:rsidRPr="00CD7E1A">
              <w:rPr>
                <w:lang w:val="kk-KZ"/>
              </w:rPr>
              <w:t xml:space="preserve"> </w:t>
            </w:r>
            <w:r w:rsidRPr="00CD7E1A">
              <w:rPr>
                <w:sz w:val="20"/>
                <w:szCs w:val="20"/>
                <w:lang w:val="kk-KZ"/>
              </w:rPr>
              <w:t>Жер телімдерінің кадастрлық бағалауын жүргізу әдістері</w:t>
            </w:r>
          </w:p>
        </w:tc>
        <w:tc>
          <w:tcPr>
            <w:tcW w:w="860" w:type="dxa"/>
          </w:tcPr>
          <w:p w14:paraId="7AA80E3A" w14:textId="77777777" w:rsidR="00CD7E1A" w:rsidRPr="000A31B5" w:rsidRDefault="00CD7E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C36BE22" w14:textId="77777777" w:rsidR="00CD7E1A" w:rsidRPr="000A31B5" w:rsidRDefault="00CD7E1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F270E" w:rsidRPr="003F2DC5" w14:paraId="2FB2EF9C" w14:textId="77777777" w:rsidTr="00A1020D">
        <w:tc>
          <w:tcPr>
            <w:tcW w:w="1135" w:type="dxa"/>
            <w:vMerge w:val="restart"/>
            <w:vAlign w:val="center"/>
          </w:tcPr>
          <w:p w14:paraId="6D3145A1" w14:textId="77777777" w:rsidR="00FF270E" w:rsidRPr="003F2DC5" w:rsidRDefault="00FF270E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57FDEDD1" w:rsidR="00FF270E" w:rsidRPr="00697944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A703F" w:rsidRPr="00CA703F">
              <w:rPr>
                <w:bCs/>
                <w:sz w:val="20"/>
                <w:szCs w:val="20"/>
                <w:lang w:val="kk-KZ"/>
              </w:rPr>
              <w:t>Жер телімдер нарығын мемлекеттік реттеу принциптері</w:t>
            </w:r>
          </w:p>
        </w:tc>
        <w:tc>
          <w:tcPr>
            <w:tcW w:w="860" w:type="dxa"/>
          </w:tcPr>
          <w:p w14:paraId="0E01C7B6" w14:textId="39AC103B" w:rsidR="00FF270E" w:rsidRPr="00E92504" w:rsidRDefault="007E7D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B687F8" w:rsidR="00FF270E" w:rsidRPr="00E92504" w:rsidRDefault="007E7D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F270E" w:rsidRPr="00FA33FD" w14:paraId="39F94F37" w14:textId="77777777" w:rsidTr="001A6AA6">
        <w:tc>
          <w:tcPr>
            <w:tcW w:w="1135" w:type="dxa"/>
            <w:vMerge/>
          </w:tcPr>
          <w:p w14:paraId="7E9EF096" w14:textId="77777777" w:rsidR="00FF270E" w:rsidRPr="003F2DC5" w:rsidRDefault="00FF270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7CDC957" w:rsidR="00FF270E" w:rsidRPr="00AB7CD4" w:rsidRDefault="00FF270E" w:rsidP="00A10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B7CF3" w:rsidRPr="00DB7CF3">
              <w:rPr>
                <w:bCs/>
                <w:sz w:val="20"/>
                <w:szCs w:val="20"/>
                <w:lang w:val="kk-KZ"/>
              </w:rPr>
              <w:t>Қазақстандағы жер реформаларының талдауы</w:t>
            </w:r>
          </w:p>
        </w:tc>
        <w:tc>
          <w:tcPr>
            <w:tcW w:w="860" w:type="dxa"/>
          </w:tcPr>
          <w:p w14:paraId="0B4135F0" w14:textId="07010D4E" w:rsidR="00FF270E" w:rsidRPr="00FA33FD" w:rsidRDefault="00FF270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3956BC0F" w:rsidR="00FF270E" w:rsidRPr="00FA33FD" w:rsidRDefault="007E7DA4" w:rsidP="00333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F270E" w:rsidRPr="00FA33FD" w14:paraId="065F7DAC" w14:textId="77777777" w:rsidTr="001A6AA6">
        <w:tc>
          <w:tcPr>
            <w:tcW w:w="1135" w:type="dxa"/>
            <w:vMerge/>
          </w:tcPr>
          <w:p w14:paraId="16B4EFEA" w14:textId="77777777" w:rsidR="00FF270E" w:rsidRPr="003F2DC5" w:rsidRDefault="00FF270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664B3CF" w14:textId="2FA3312F" w:rsidR="00FF270E" w:rsidRPr="00FF270E" w:rsidRDefault="00FF270E" w:rsidP="00A10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4-ЗС</w:t>
            </w:r>
            <w:r w:rsidR="00CD7E1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Жер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телімдерінің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нарықтық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бағасын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салыстырмалы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әдіспен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860" w:type="dxa"/>
          </w:tcPr>
          <w:p w14:paraId="5052D0D5" w14:textId="758AF71A" w:rsidR="00FF270E" w:rsidRDefault="007E7D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42263E8" w14:textId="1DE33BD6" w:rsidR="00FF270E" w:rsidRDefault="007E7DA4" w:rsidP="00333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1020D" w:rsidRPr="00A86B9C" w14:paraId="79B99EA4" w14:textId="77777777" w:rsidTr="00A1020D">
        <w:tc>
          <w:tcPr>
            <w:tcW w:w="1135" w:type="dxa"/>
            <w:vMerge w:val="restart"/>
            <w:vAlign w:val="center"/>
          </w:tcPr>
          <w:p w14:paraId="12BC35DB" w14:textId="77777777" w:rsidR="00A1020D" w:rsidRPr="003F2DC5" w:rsidRDefault="00A1020D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2E2795FF" w:rsidR="00A1020D" w:rsidRPr="00AB7CD4" w:rsidRDefault="00A1020D" w:rsidP="00A10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7CF3" w:rsidRPr="00DB7CF3">
              <w:rPr>
                <w:bCs/>
                <w:sz w:val="20"/>
                <w:szCs w:val="20"/>
                <w:lang w:val="kk-KZ"/>
              </w:rPr>
              <w:t>Жер нарығының субъектілері мен объектілер</w:t>
            </w:r>
          </w:p>
        </w:tc>
        <w:tc>
          <w:tcPr>
            <w:tcW w:w="860" w:type="dxa"/>
          </w:tcPr>
          <w:p w14:paraId="71D44693" w14:textId="72A669DA" w:rsidR="00A1020D" w:rsidRPr="00E92504" w:rsidRDefault="00A36A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726C8469" w:rsidR="00A1020D" w:rsidRPr="00333DD0" w:rsidRDefault="004A5B2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A1020D" w:rsidRPr="003F2DC5" w14:paraId="0744C9EF" w14:textId="77777777" w:rsidTr="004B1EBD">
        <w:tc>
          <w:tcPr>
            <w:tcW w:w="1135" w:type="dxa"/>
            <w:vMerge/>
          </w:tcPr>
          <w:p w14:paraId="6107F163" w14:textId="77777777" w:rsidR="00A1020D" w:rsidRPr="00A86B9C" w:rsidRDefault="00A1020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8C44DE4" w14:textId="7CF17FE9" w:rsidR="00A1020D" w:rsidRPr="00363044" w:rsidRDefault="00A1020D" w:rsidP="00FF27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74801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7480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7480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7CF3" w:rsidRPr="00DB7CF3">
              <w:rPr>
                <w:bCs/>
                <w:sz w:val="20"/>
                <w:szCs w:val="20"/>
                <w:lang w:val="kk-KZ"/>
              </w:rPr>
              <w:t>Жер пайдаланушылардың құқықтары мен міндеттері</w:t>
            </w:r>
          </w:p>
        </w:tc>
        <w:tc>
          <w:tcPr>
            <w:tcW w:w="860" w:type="dxa"/>
            <w:vAlign w:val="center"/>
          </w:tcPr>
          <w:p w14:paraId="6DECDF05" w14:textId="6D39B9D9" w:rsidR="00A1020D" w:rsidRPr="00374801" w:rsidRDefault="004B1EBD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3334AFB0" w14:textId="4FD1C90D" w:rsidR="00A1020D" w:rsidRPr="006A16C5" w:rsidRDefault="00A36A44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F270E" w:rsidRPr="00CD7E1A" w14:paraId="22D7049A" w14:textId="77777777" w:rsidTr="004B1EBD">
        <w:tc>
          <w:tcPr>
            <w:tcW w:w="1135" w:type="dxa"/>
            <w:vMerge/>
          </w:tcPr>
          <w:p w14:paraId="5CC152A7" w14:textId="77777777" w:rsidR="00FF270E" w:rsidRPr="00A86B9C" w:rsidRDefault="00FF270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F8CAC27" w14:textId="18D73CB1" w:rsidR="00FF270E" w:rsidRPr="00CD7E1A" w:rsidRDefault="00FF270E" w:rsidP="00FF270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5-ЗС</w:t>
            </w:r>
            <w:r w:rsidR="00CD7E1A" w:rsidRPr="00CD7E1A">
              <w:rPr>
                <w:lang w:val="kk-KZ"/>
              </w:rPr>
              <w:t xml:space="preserve"> </w:t>
            </w:r>
            <w:r w:rsidR="00CD7E1A" w:rsidRPr="00CD7E1A">
              <w:rPr>
                <w:sz w:val="20"/>
                <w:szCs w:val="20"/>
                <w:lang w:val="kk-KZ"/>
              </w:rPr>
              <w:t>Табыс әдісі негізінде жер телімдерінің құнын есептеу</w:t>
            </w:r>
          </w:p>
        </w:tc>
        <w:tc>
          <w:tcPr>
            <w:tcW w:w="860" w:type="dxa"/>
            <w:vAlign w:val="center"/>
          </w:tcPr>
          <w:p w14:paraId="52B54C0D" w14:textId="7537D0FE" w:rsidR="00FF270E" w:rsidRDefault="00A36A44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1033808B" w14:textId="7959A9C4" w:rsidR="00FF270E" w:rsidRDefault="00A36A44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1020D" w:rsidRPr="003F2DC5" w14:paraId="08FD4880" w14:textId="77777777" w:rsidTr="001A6AA6">
        <w:tc>
          <w:tcPr>
            <w:tcW w:w="1135" w:type="dxa"/>
            <w:vMerge/>
          </w:tcPr>
          <w:p w14:paraId="450F8FF5" w14:textId="77777777" w:rsidR="00A1020D" w:rsidRPr="00A86B9C" w:rsidRDefault="00A1020D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1128F03" w14:textId="777400BD" w:rsidR="00A1020D" w:rsidRPr="00374801" w:rsidRDefault="00FF270E" w:rsidP="00A102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2-ОС</w:t>
            </w:r>
            <w:r w:rsidR="00A1020D">
              <w:rPr>
                <w:b/>
                <w:sz w:val="20"/>
                <w:szCs w:val="20"/>
                <w:lang w:val="kk-KZ"/>
              </w:rPr>
              <w:t>ӨЖ</w:t>
            </w:r>
            <w:r w:rsidR="00A1020D" w:rsidRPr="006942D8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1-С</w:t>
            </w:r>
            <w:r w:rsidR="00A1020D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A1020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1020D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400513DF" w14:textId="77777777" w:rsidR="00A1020D" w:rsidRDefault="00A1020D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1DD82B2E" w14:textId="77777777" w:rsidR="00A1020D" w:rsidRDefault="00A1020D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1020D" w:rsidRPr="00A1020D" w14:paraId="01528BD8" w14:textId="77777777" w:rsidTr="001A6AA6">
        <w:tc>
          <w:tcPr>
            <w:tcW w:w="1135" w:type="dxa"/>
            <w:vMerge/>
          </w:tcPr>
          <w:p w14:paraId="2B388BB4" w14:textId="77777777" w:rsidR="00A1020D" w:rsidRPr="00A86B9C" w:rsidRDefault="00A1020D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3543981" w14:textId="4FD2DAEF" w:rsidR="00A1020D" w:rsidRPr="007A0D01" w:rsidRDefault="00A1020D" w:rsidP="00FF270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A31B5">
              <w:rPr>
                <w:b/>
                <w:sz w:val="20"/>
                <w:szCs w:val="20"/>
                <w:lang w:val="kk-KZ"/>
              </w:rPr>
              <w:t>1</w:t>
            </w:r>
            <w:r w:rsidR="00FF270E">
              <w:rPr>
                <w:b/>
                <w:sz w:val="20"/>
                <w:szCs w:val="20"/>
                <w:lang w:val="kk-KZ"/>
              </w:rPr>
              <w:t>-С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7A0D01" w:rsidRPr="007A0D01">
              <w:rPr>
                <w:sz w:val="20"/>
                <w:szCs w:val="20"/>
                <w:lang w:val="kk-KZ"/>
              </w:rPr>
              <w:t>Жер нарығының қалыптасуы және даму ерекшеліктері</w:t>
            </w:r>
            <w:r w:rsidR="00E36B07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860" w:type="dxa"/>
          </w:tcPr>
          <w:p w14:paraId="412EDDC9" w14:textId="6A1BD7EF" w:rsidR="00A1020D" w:rsidRDefault="00A1020D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DFF2C48" w14:textId="04295AAB" w:rsidR="00A1020D" w:rsidRDefault="00A1020D" w:rsidP="00A36A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4A5B23">
              <w:rPr>
                <w:sz w:val="20"/>
                <w:szCs w:val="20"/>
                <w:lang w:val="kk-KZ"/>
              </w:rPr>
              <w:t>0</w:t>
            </w:r>
          </w:p>
        </w:tc>
      </w:tr>
      <w:tr w:rsidR="008642A4" w:rsidRPr="0083529A" w14:paraId="52938F05" w14:textId="77777777" w:rsidTr="001A6AA6">
        <w:tc>
          <w:tcPr>
            <w:tcW w:w="10509" w:type="dxa"/>
            <w:gridSpan w:val="4"/>
          </w:tcPr>
          <w:p w14:paraId="7D878202" w14:textId="442B2FB4" w:rsidR="008642A4" w:rsidRPr="00697944" w:rsidRDefault="002E4523" w:rsidP="00DB7C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 – </w:t>
            </w:r>
            <w:r w:rsidR="002668F7" w:rsidRPr="0069794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2668F7" w:rsidRPr="00697944">
              <w:rPr>
                <w:b/>
                <w:sz w:val="20"/>
                <w:szCs w:val="20"/>
              </w:rPr>
              <w:t xml:space="preserve">  </w:t>
            </w:r>
            <w:r w:rsidR="00DB7CF3" w:rsidRPr="00DB7CF3">
              <w:rPr>
                <w:b/>
                <w:sz w:val="20"/>
                <w:szCs w:val="20"/>
                <w:lang w:val="kk-KZ"/>
              </w:rPr>
              <w:t>ЖЕР ТЕЛІМДЕРІН БАҒАЛАУ ЖӘНЕ НАРЫҚТЫҚ АЙНАЛЫМЫ</w:t>
            </w:r>
          </w:p>
        </w:tc>
      </w:tr>
      <w:tr w:rsidR="00FF270E" w:rsidRPr="00FB762C" w14:paraId="600230E7" w14:textId="77777777" w:rsidTr="00FF270E">
        <w:tc>
          <w:tcPr>
            <w:tcW w:w="1135" w:type="dxa"/>
            <w:vMerge w:val="restart"/>
            <w:vAlign w:val="center"/>
          </w:tcPr>
          <w:p w14:paraId="01E29C3F" w14:textId="77777777" w:rsidR="00FF270E" w:rsidRPr="003F2DC5" w:rsidRDefault="00FF270E" w:rsidP="00FF27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0376530F" w:rsidR="00FF270E" w:rsidRPr="00697944" w:rsidRDefault="00FF270E" w:rsidP="00DB7CF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7CF3" w:rsidRPr="00DB7CF3">
              <w:rPr>
                <w:sz w:val="20"/>
                <w:szCs w:val="20"/>
                <w:lang w:val="kk-KZ" w:eastAsia="ar-SA"/>
              </w:rPr>
              <w:t>Жер телімдерін экономикалық бағалау әдістері</w:t>
            </w:r>
          </w:p>
        </w:tc>
        <w:tc>
          <w:tcPr>
            <w:tcW w:w="860" w:type="dxa"/>
          </w:tcPr>
          <w:p w14:paraId="651B0E0A" w14:textId="4AC3A011" w:rsidR="00FF270E" w:rsidRPr="00E92504" w:rsidRDefault="00A36A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59F67C0F" w14:textId="17BF0D9D" w:rsidR="00FF270E" w:rsidRPr="00E92504" w:rsidRDefault="004A5B23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F270E" w:rsidRPr="006942D8" w14:paraId="4AF15503" w14:textId="77777777" w:rsidTr="004B1EBD">
        <w:tc>
          <w:tcPr>
            <w:tcW w:w="1135" w:type="dxa"/>
            <w:vMerge/>
          </w:tcPr>
          <w:p w14:paraId="4F1AE582" w14:textId="77777777" w:rsidR="00FF270E" w:rsidRPr="00AB7CD4" w:rsidRDefault="00FF270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5E39307" w14:textId="106C27A4" w:rsidR="00FF270E" w:rsidRPr="00697944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2537C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D2537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B7CF3" w:rsidRPr="00DB7CF3">
              <w:rPr>
                <w:bCs/>
                <w:sz w:val="20"/>
                <w:szCs w:val="20"/>
                <w:lang w:val="kk-KZ" w:eastAsia="ar-SA"/>
              </w:rPr>
              <w:t>Салыстырмалы, табыстық және шығындық әдістерді қолдану</w:t>
            </w:r>
          </w:p>
        </w:tc>
        <w:tc>
          <w:tcPr>
            <w:tcW w:w="860" w:type="dxa"/>
            <w:vAlign w:val="center"/>
          </w:tcPr>
          <w:p w14:paraId="168C557A" w14:textId="4A2AD722" w:rsidR="00FF270E" w:rsidRPr="00B46DDD" w:rsidRDefault="00FF270E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20B7EC4F" w14:textId="0BF5C430" w:rsidR="00FF270E" w:rsidRPr="005818F6" w:rsidRDefault="00A36A44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F270E" w:rsidRPr="00CD7E1A" w14:paraId="2EEC7603" w14:textId="77777777" w:rsidTr="004B1EBD">
        <w:tc>
          <w:tcPr>
            <w:tcW w:w="1135" w:type="dxa"/>
            <w:vMerge/>
          </w:tcPr>
          <w:p w14:paraId="28486ECE" w14:textId="77777777" w:rsidR="00FF270E" w:rsidRPr="00AB7CD4" w:rsidRDefault="00FF270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DCFA648" w14:textId="7A746E72" w:rsidR="00FF270E" w:rsidRPr="00CD7E1A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6-ЗС</w:t>
            </w:r>
            <w:r w:rsidR="00CD7E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D7E1A" w:rsidRPr="00CD7E1A">
              <w:rPr>
                <w:sz w:val="20"/>
                <w:szCs w:val="20"/>
                <w:lang w:val="kk-KZ"/>
              </w:rPr>
              <w:t>Шығындық әдіспен жер телімінің нарықтық құнын анықтау</w:t>
            </w:r>
          </w:p>
        </w:tc>
        <w:tc>
          <w:tcPr>
            <w:tcW w:w="860" w:type="dxa"/>
            <w:vAlign w:val="center"/>
          </w:tcPr>
          <w:p w14:paraId="222B0302" w14:textId="7903429F" w:rsidR="00FF270E" w:rsidRDefault="00A36A44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671F1819" w14:textId="6E7426D9" w:rsidR="00FF270E" w:rsidRDefault="00A36A44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F270E" w:rsidRPr="005818F6" w14:paraId="46A4A182" w14:textId="77777777" w:rsidTr="004B1EBD">
        <w:tc>
          <w:tcPr>
            <w:tcW w:w="1135" w:type="dxa"/>
            <w:vMerge w:val="restart"/>
            <w:vAlign w:val="center"/>
          </w:tcPr>
          <w:p w14:paraId="09D5113A" w14:textId="36554556" w:rsidR="00FF270E" w:rsidRPr="006942D8" w:rsidRDefault="00FF270E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42D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787" w:type="dxa"/>
          </w:tcPr>
          <w:p w14:paraId="4E0290DF" w14:textId="3C22FA94" w:rsidR="00FF270E" w:rsidRPr="00697944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42D8">
              <w:rPr>
                <w:b/>
                <w:sz w:val="20"/>
                <w:szCs w:val="20"/>
                <w:lang w:val="kk-KZ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7CF3" w:rsidRPr="00DB7CF3">
              <w:rPr>
                <w:sz w:val="20"/>
                <w:szCs w:val="20"/>
                <w:lang w:val="kk-KZ" w:eastAsia="ar-SA"/>
              </w:rPr>
              <w:t>Нарықтық бағалау және кадастрлық бағалау</w:t>
            </w:r>
          </w:p>
        </w:tc>
        <w:tc>
          <w:tcPr>
            <w:tcW w:w="860" w:type="dxa"/>
            <w:vAlign w:val="center"/>
          </w:tcPr>
          <w:p w14:paraId="537C9AB2" w14:textId="385166D6" w:rsidR="00FF270E" w:rsidRPr="00E92504" w:rsidRDefault="00A36A44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6E4776C7" w14:textId="60B62BE3" w:rsidR="00FF270E" w:rsidRPr="005818F6" w:rsidRDefault="004A5B23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F270E" w:rsidRPr="0077371F" w14:paraId="617F30A8" w14:textId="77777777" w:rsidTr="00F439E7">
        <w:trPr>
          <w:trHeight w:val="279"/>
        </w:trPr>
        <w:tc>
          <w:tcPr>
            <w:tcW w:w="1135" w:type="dxa"/>
            <w:vMerge/>
          </w:tcPr>
          <w:p w14:paraId="34D4E3C0" w14:textId="77777777" w:rsidR="00FF270E" w:rsidRPr="005818F6" w:rsidRDefault="00FF270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6320953" w14:textId="47720E70" w:rsidR="00FF270E" w:rsidRPr="00697944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74801">
              <w:rPr>
                <w:b/>
                <w:sz w:val="20"/>
                <w:szCs w:val="20"/>
                <w:lang w:val="kk-KZ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7480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7CF3" w:rsidRPr="00DB7CF3">
              <w:rPr>
                <w:sz w:val="20"/>
                <w:szCs w:val="20"/>
                <w:lang w:val="kk-KZ"/>
              </w:rPr>
              <w:t>Қазақстандағы жер кадастры жүйесі</w:t>
            </w:r>
          </w:p>
        </w:tc>
        <w:tc>
          <w:tcPr>
            <w:tcW w:w="860" w:type="dxa"/>
          </w:tcPr>
          <w:p w14:paraId="289CA76B" w14:textId="5638553D" w:rsidR="00FF270E" w:rsidRPr="00333DD0" w:rsidRDefault="00FF270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3DD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1116FB15" w:rsidR="00FF270E" w:rsidRPr="005818F6" w:rsidRDefault="002A3A8C" w:rsidP="00A03DA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F270E" w:rsidRPr="00CD7E1A" w14:paraId="5090328F" w14:textId="77777777" w:rsidTr="00F439E7">
        <w:trPr>
          <w:trHeight w:val="279"/>
        </w:trPr>
        <w:tc>
          <w:tcPr>
            <w:tcW w:w="1135" w:type="dxa"/>
            <w:vMerge/>
          </w:tcPr>
          <w:p w14:paraId="63CD42C5" w14:textId="77777777" w:rsidR="00FF270E" w:rsidRPr="005818F6" w:rsidRDefault="00FF270E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487623F" w14:textId="0EA91278" w:rsidR="00FF270E" w:rsidRPr="00CD7E1A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7-ЗС</w:t>
            </w:r>
            <w:r w:rsidR="00CD7E1A" w:rsidRPr="00CD7E1A">
              <w:rPr>
                <w:lang w:val="kk-KZ"/>
              </w:rPr>
              <w:t xml:space="preserve"> </w:t>
            </w:r>
            <w:r w:rsidR="00CD7E1A" w:rsidRPr="00CD7E1A">
              <w:rPr>
                <w:sz w:val="20"/>
                <w:szCs w:val="20"/>
                <w:lang w:val="kk-KZ"/>
              </w:rPr>
              <w:t>Жер учаскелерін сату–сатып алу мәмілелерін рәсімдеу (тәжірибелік мысал)</w:t>
            </w:r>
          </w:p>
        </w:tc>
        <w:tc>
          <w:tcPr>
            <w:tcW w:w="860" w:type="dxa"/>
          </w:tcPr>
          <w:p w14:paraId="68D0ED31" w14:textId="1838CDF6" w:rsidR="00FF270E" w:rsidRPr="00333DD0" w:rsidRDefault="00A36A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22856A1" w14:textId="729EF740" w:rsidR="00FF270E" w:rsidRDefault="002A3A8C" w:rsidP="00A03DA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F270E" w:rsidRPr="00A73E8A" w14:paraId="240FB1C8" w14:textId="77777777" w:rsidTr="00A1020D">
        <w:tc>
          <w:tcPr>
            <w:tcW w:w="1135" w:type="dxa"/>
            <w:vMerge w:val="restart"/>
            <w:vAlign w:val="center"/>
          </w:tcPr>
          <w:p w14:paraId="424F6996" w14:textId="77777777" w:rsidR="00FF270E" w:rsidRPr="003F2DC5" w:rsidRDefault="00FF270E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037F6548" w:rsidR="00FF270E" w:rsidRPr="00A73E8A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7CF3" w:rsidRPr="00DB7CF3">
              <w:rPr>
                <w:bCs/>
                <w:sz w:val="20"/>
                <w:szCs w:val="20"/>
                <w:lang w:val="kk-KZ"/>
              </w:rPr>
              <w:t>Жер телімдерінің кадастрлық құнының қалыптасуы</w:t>
            </w:r>
          </w:p>
        </w:tc>
        <w:tc>
          <w:tcPr>
            <w:tcW w:w="860" w:type="dxa"/>
          </w:tcPr>
          <w:p w14:paraId="3C5F8DE6" w14:textId="42C1E420" w:rsidR="00FF270E" w:rsidRPr="00E92504" w:rsidRDefault="00A36A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26489877" w:rsidR="00FF270E" w:rsidRPr="00E92504" w:rsidRDefault="004A5B2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FF270E" w:rsidRPr="004C091F" w14:paraId="0E377B5E" w14:textId="77777777" w:rsidTr="004B1EBD">
        <w:tc>
          <w:tcPr>
            <w:tcW w:w="1135" w:type="dxa"/>
            <w:vMerge/>
          </w:tcPr>
          <w:p w14:paraId="0924165C" w14:textId="77777777" w:rsidR="00FF270E" w:rsidRPr="00A73E8A" w:rsidRDefault="00FF270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487A6C96" w14:textId="390987CB" w:rsidR="00FF270E" w:rsidRPr="00416037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74801">
              <w:rPr>
                <w:b/>
                <w:sz w:val="20"/>
                <w:szCs w:val="20"/>
                <w:lang w:val="kk-KZ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7480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B7CF3" w:rsidRPr="00DB7CF3">
              <w:rPr>
                <w:bCs/>
                <w:sz w:val="20"/>
                <w:szCs w:val="20"/>
                <w:lang w:val="kk-KZ"/>
              </w:rPr>
              <w:t>Жер кадастрлық карталарымен жұмыс</w:t>
            </w:r>
          </w:p>
        </w:tc>
        <w:tc>
          <w:tcPr>
            <w:tcW w:w="860" w:type="dxa"/>
            <w:vAlign w:val="center"/>
          </w:tcPr>
          <w:p w14:paraId="1BA493EE" w14:textId="3D71EA5A" w:rsidR="00FF270E" w:rsidRPr="00E92504" w:rsidRDefault="00FF270E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250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13CBD859" w14:textId="3C2AE9AB" w:rsidR="00FF270E" w:rsidRPr="00AF5AAC" w:rsidRDefault="00A36A44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F270E" w:rsidRPr="00CD7E1A" w14:paraId="2E6D9B50" w14:textId="77777777" w:rsidTr="004B1EBD">
        <w:tc>
          <w:tcPr>
            <w:tcW w:w="1135" w:type="dxa"/>
            <w:vMerge/>
          </w:tcPr>
          <w:p w14:paraId="726DADD1" w14:textId="77777777" w:rsidR="00FF270E" w:rsidRPr="00A73E8A" w:rsidRDefault="00FF270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4B21BB1" w14:textId="76816B17" w:rsidR="00FF270E" w:rsidRPr="00CD7E1A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8-ЗС</w:t>
            </w:r>
            <w:r w:rsidR="00CD7E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D7E1A" w:rsidRPr="00CD7E1A">
              <w:rPr>
                <w:sz w:val="20"/>
                <w:szCs w:val="20"/>
                <w:lang w:val="kk-KZ"/>
              </w:rPr>
              <w:t>Жер телімдерін жалға беру шарттарын талдау және үлгілік есептер</w:t>
            </w:r>
          </w:p>
        </w:tc>
        <w:tc>
          <w:tcPr>
            <w:tcW w:w="860" w:type="dxa"/>
            <w:vAlign w:val="center"/>
          </w:tcPr>
          <w:p w14:paraId="6FDD3D60" w14:textId="555318E4" w:rsidR="00FF270E" w:rsidRPr="00E92504" w:rsidRDefault="00A36A44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15887142" w14:textId="6FEEBF83" w:rsidR="00FF270E" w:rsidRDefault="00A36A44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E4523" w:rsidRPr="003F2DC5" w14:paraId="7B95F336" w14:textId="77777777" w:rsidTr="00F25D5D">
        <w:tc>
          <w:tcPr>
            <w:tcW w:w="9782" w:type="dxa"/>
            <w:gridSpan w:val="3"/>
          </w:tcPr>
          <w:p w14:paraId="5F17B556" w14:textId="6E1A5445" w:rsidR="002E4523" w:rsidRPr="003F2DC5" w:rsidRDefault="00264940" w:rsidP="0026494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2E4523"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2E4523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7" w:type="dxa"/>
          </w:tcPr>
          <w:p w14:paraId="2B9483ED" w14:textId="35146DB5" w:rsidR="002E4523" w:rsidRPr="003F2DC5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E4523" w:rsidRPr="00D610FE" w14:paraId="4F28CBE4" w14:textId="77777777" w:rsidTr="004B1EBD">
        <w:tc>
          <w:tcPr>
            <w:tcW w:w="1135" w:type="dxa"/>
            <w:vMerge w:val="restart"/>
            <w:vAlign w:val="center"/>
          </w:tcPr>
          <w:p w14:paraId="76705EFF" w14:textId="77777777" w:rsidR="002E4523" w:rsidRPr="003F2DC5" w:rsidRDefault="002E4523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40A0FA76" w:rsidR="002E4523" w:rsidRPr="00D610FE" w:rsidRDefault="002E4523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F114B" w:rsidRPr="009F114B">
              <w:rPr>
                <w:sz w:val="20"/>
                <w:szCs w:val="20"/>
                <w:lang w:val="kk-KZ"/>
              </w:rPr>
              <w:t>Жер нарығындағы сұраныс пен ұсыныс</w:t>
            </w:r>
          </w:p>
        </w:tc>
        <w:tc>
          <w:tcPr>
            <w:tcW w:w="860" w:type="dxa"/>
            <w:vAlign w:val="center"/>
          </w:tcPr>
          <w:p w14:paraId="2BFB5AD3" w14:textId="3A12CBFD" w:rsidR="002E4523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64D80AF2" w14:textId="040936DF" w:rsidR="002E4523" w:rsidRPr="00C67672" w:rsidRDefault="002E4523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2E4523" w:rsidRPr="00374801" w14:paraId="2811F76B" w14:textId="77777777" w:rsidTr="001A6AA6">
        <w:tc>
          <w:tcPr>
            <w:tcW w:w="1135" w:type="dxa"/>
            <w:vMerge/>
          </w:tcPr>
          <w:p w14:paraId="6B22CBD5" w14:textId="77777777" w:rsidR="002E4523" w:rsidRPr="00D610FE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30F29AB3" w14:textId="2A5C2968" w:rsidR="002E4523" w:rsidRPr="006E1503" w:rsidRDefault="002E4523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74801">
              <w:rPr>
                <w:b/>
                <w:sz w:val="20"/>
                <w:szCs w:val="20"/>
                <w:lang w:val="kk-KZ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7480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3CA6" w:rsidRPr="00983CA6">
              <w:rPr>
                <w:sz w:val="20"/>
                <w:szCs w:val="20"/>
                <w:lang w:val="kk-KZ"/>
              </w:rPr>
              <w:t>Нақты мысалдар бойынша сұраныс-ұсыныс тепе-теңдігін есептеу</w:t>
            </w:r>
          </w:p>
        </w:tc>
        <w:tc>
          <w:tcPr>
            <w:tcW w:w="860" w:type="dxa"/>
          </w:tcPr>
          <w:p w14:paraId="6625834A" w14:textId="4DD64031" w:rsidR="002E4523" w:rsidRPr="00C67672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676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571404F8" w:rsidR="002E4523" w:rsidRPr="00C67672" w:rsidRDefault="002A3A8C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F270E" w:rsidRPr="00374801" w14:paraId="4EE4CA5E" w14:textId="77777777" w:rsidTr="001A6AA6">
        <w:tc>
          <w:tcPr>
            <w:tcW w:w="1135" w:type="dxa"/>
            <w:vMerge/>
          </w:tcPr>
          <w:p w14:paraId="4BB8D594" w14:textId="77777777" w:rsidR="00FF270E" w:rsidRPr="00D610FE" w:rsidRDefault="00FF270E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CE66709" w14:textId="1F55ABCD" w:rsidR="00FF270E" w:rsidRPr="00374801" w:rsidRDefault="00FF270E" w:rsidP="00CD7E1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9-ЗС</w:t>
            </w:r>
            <w:r w:rsidR="00CD7E1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Жер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нарығындағы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ұсыныс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пен </w:t>
            </w:r>
            <w:proofErr w:type="spellStart"/>
            <w:r w:rsidR="00CD7E1A" w:rsidRPr="00CD7E1A">
              <w:rPr>
                <w:sz w:val="20"/>
                <w:szCs w:val="20"/>
              </w:rPr>
              <w:t>сұранысқа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талдау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(</w:t>
            </w:r>
            <w:proofErr w:type="spellStart"/>
            <w:r w:rsidR="00CD7E1A" w:rsidRPr="00CD7E1A">
              <w:rPr>
                <w:sz w:val="20"/>
                <w:szCs w:val="20"/>
              </w:rPr>
              <w:t>статистикалық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деректер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бойынша</w:t>
            </w:r>
            <w:proofErr w:type="spellEnd"/>
            <w:r w:rsidR="00CD7E1A" w:rsidRPr="00CD7E1A">
              <w:rPr>
                <w:sz w:val="20"/>
                <w:szCs w:val="20"/>
              </w:rPr>
              <w:t>)</w:t>
            </w:r>
          </w:p>
        </w:tc>
        <w:tc>
          <w:tcPr>
            <w:tcW w:w="860" w:type="dxa"/>
          </w:tcPr>
          <w:p w14:paraId="7E0B76B1" w14:textId="67540B6F" w:rsidR="00FF270E" w:rsidRPr="00C67672" w:rsidRDefault="002A3A8C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8D56DDF" w14:textId="783A3469" w:rsidR="00FF270E" w:rsidRDefault="002A3A8C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E4523" w:rsidRPr="000C4C57" w14:paraId="757B8077" w14:textId="77777777" w:rsidTr="001A6AA6">
        <w:tc>
          <w:tcPr>
            <w:tcW w:w="1135" w:type="dxa"/>
            <w:vMerge/>
          </w:tcPr>
          <w:p w14:paraId="7CC776AA" w14:textId="77777777" w:rsidR="002E4523" w:rsidRPr="00D610FE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B20532B" w14:textId="28D30CEC" w:rsidR="002E4523" w:rsidRPr="00374801" w:rsidRDefault="00FF270E" w:rsidP="00E7297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3-ОС</w:t>
            </w:r>
            <w:r w:rsidR="002E4523">
              <w:rPr>
                <w:b/>
                <w:sz w:val="20"/>
                <w:szCs w:val="20"/>
                <w:lang w:val="kk-KZ"/>
              </w:rPr>
              <w:t>ӨЖ</w:t>
            </w:r>
            <w:r w:rsidR="002E4523" w:rsidRPr="006942D8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2-С</w:t>
            </w:r>
            <w:r w:rsidR="002E4523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2E4523">
              <w:rPr>
                <w:sz w:val="20"/>
                <w:szCs w:val="20"/>
                <w:lang w:val="kk-KZ"/>
              </w:rPr>
              <w:t>орындау бойынша</w:t>
            </w:r>
            <w:r w:rsidR="002E4523" w:rsidRPr="002E4523">
              <w:rPr>
                <w:sz w:val="20"/>
                <w:szCs w:val="20"/>
                <w:lang w:val="kk-KZ"/>
              </w:rPr>
              <w:t xml:space="preserve"> </w:t>
            </w:r>
            <w:r w:rsidR="002E4523" w:rsidRPr="00F52A9F">
              <w:rPr>
                <w:sz w:val="20"/>
                <w:szCs w:val="20"/>
                <w:lang w:val="kk-KZ"/>
              </w:rPr>
              <w:t>кеңестер</w:t>
            </w:r>
            <w:r w:rsidR="002E452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72235263" w14:textId="77777777" w:rsidR="002E4523" w:rsidRPr="00C67672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01CA1E4" w14:textId="77777777" w:rsidR="002E4523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E4523" w:rsidRPr="003F2DC5" w14:paraId="3CE6E4BF" w14:textId="77777777" w:rsidTr="00A1020D">
        <w:tc>
          <w:tcPr>
            <w:tcW w:w="1135" w:type="dxa"/>
            <w:vMerge w:val="restart"/>
            <w:vAlign w:val="center"/>
          </w:tcPr>
          <w:p w14:paraId="0162A872" w14:textId="77777777" w:rsidR="002E4523" w:rsidRPr="003F2DC5" w:rsidRDefault="002E4523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05FBD26D" w:rsidR="002E4523" w:rsidRPr="00CA6897" w:rsidRDefault="002E4523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3CA6" w:rsidRPr="00983CA6">
              <w:rPr>
                <w:sz w:val="20"/>
                <w:szCs w:val="20"/>
                <w:lang w:val="kk-KZ" w:eastAsia="ar-SA"/>
              </w:rPr>
              <w:t>Жер телімдерінің нарықтық құнын қалыптастыру факторлары</w:t>
            </w:r>
          </w:p>
        </w:tc>
        <w:tc>
          <w:tcPr>
            <w:tcW w:w="860" w:type="dxa"/>
          </w:tcPr>
          <w:p w14:paraId="23E11B81" w14:textId="52E7F4A5" w:rsidR="002E4523" w:rsidRPr="00C67672" w:rsidRDefault="002A3A8C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3513D5C" w:rsidR="002E4523" w:rsidRPr="00C67672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67672">
              <w:rPr>
                <w:sz w:val="20"/>
                <w:szCs w:val="20"/>
                <w:lang w:val="kk-KZ"/>
              </w:rPr>
              <w:t>2</w:t>
            </w:r>
          </w:p>
        </w:tc>
      </w:tr>
      <w:tr w:rsidR="002E4523" w:rsidRPr="006A5045" w14:paraId="107E4915" w14:textId="77777777" w:rsidTr="004B1EBD">
        <w:tc>
          <w:tcPr>
            <w:tcW w:w="1135" w:type="dxa"/>
            <w:vMerge/>
          </w:tcPr>
          <w:p w14:paraId="00E24750" w14:textId="77777777" w:rsidR="002E4523" w:rsidRPr="003F2DC5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10D7B433" w:rsidR="002E4523" w:rsidRPr="006A5045" w:rsidRDefault="002E4523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83CA6" w:rsidRPr="00983CA6">
              <w:rPr>
                <w:bCs/>
                <w:sz w:val="20"/>
                <w:szCs w:val="20"/>
                <w:lang w:val="kk-KZ"/>
              </w:rPr>
              <w:t>Жер құнына әсер ететін факторларды (инфрақұрылым, экология, орналасу) талдау</w:t>
            </w:r>
          </w:p>
        </w:tc>
        <w:tc>
          <w:tcPr>
            <w:tcW w:w="860" w:type="dxa"/>
            <w:vAlign w:val="center"/>
          </w:tcPr>
          <w:p w14:paraId="5312540D" w14:textId="2F69740A" w:rsidR="002E4523" w:rsidRPr="00C67672" w:rsidRDefault="002E4523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676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012F5937" w14:textId="0FB3358E" w:rsidR="002E4523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F270E" w:rsidRPr="006A5045" w14:paraId="64BFB83F" w14:textId="77777777" w:rsidTr="004B1EBD">
        <w:tc>
          <w:tcPr>
            <w:tcW w:w="1135" w:type="dxa"/>
            <w:vMerge/>
          </w:tcPr>
          <w:p w14:paraId="27AB51AF" w14:textId="77777777" w:rsidR="00FF270E" w:rsidRPr="003F2DC5" w:rsidRDefault="00FF270E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26960F1" w14:textId="7375E413" w:rsidR="00FF270E" w:rsidRPr="00FF270E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10-ЗС</w:t>
            </w:r>
            <w:r w:rsidR="00CD7E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D7E1A" w:rsidRPr="00CD7E1A">
              <w:rPr>
                <w:sz w:val="20"/>
                <w:szCs w:val="20"/>
              </w:rPr>
              <w:t xml:space="preserve">Ауыл </w:t>
            </w:r>
            <w:proofErr w:type="spellStart"/>
            <w:r w:rsidR="00CD7E1A" w:rsidRPr="00CD7E1A">
              <w:rPr>
                <w:sz w:val="20"/>
                <w:szCs w:val="20"/>
              </w:rPr>
              <w:t>шаруашылығы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жерлерінің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нарықтық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айналымдағы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ерекшеліктерін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860" w:type="dxa"/>
            <w:vAlign w:val="center"/>
          </w:tcPr>
          <w:p w14:paraId="4FB8EA7F" w14:textId="0DD651F4" w:rsidR="00FF270E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0408E82D" w14:textId="5FF97781" w:rsidR="00FF270E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E4523" w:rsidRPr="002E4523" w14:paraId="5FA6E2F7" w14:textId="77777777" w:rsidTr="001A6AA6">
        <w:tc>
          <w:tcPr>
            <w:tcW w:w="1135" w:type="dxa"/>
            <w:vMerge/>
          </w:tcPr>
          <w:p w14:paraId="57C663A6" w14:textId="77777777" w:rsidR="002E4523" w:rsidRPr="006A5045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0E9C569" w14:textId="3724D05F" w:rsidR="002E4523" w:rsidRPr="002E4523" w:rsidRDefault="00FF270E" w:rsidP="00E7297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4-ОС</w:t>
            </w:r>
            <w:r w:rsidR="002E4523">
              <w:rPr>
                <w:b/>
                <w:sz w:val="20"/>
                <w:szCs w:val="20"/>
                <w:lang w:val="kk-KZ"/>
              </w:rPr>
              <w:t>ӨЖ</w:t>
            </w:r>
            <w:r w:rsidR="002E4523" w:rsidRPr="006942D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2E4523" w:rsidRPr="002E4523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-С</w:t>
            </w:r>
            <w:r w:rsidR="002E4523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2E4523" w:rsidRPr="002E4523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53473718" w14:textId="77777777" w:rsidR="002E4523" w:rsidRPr="002E4523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E196790" w14:textId="77777777" w:rsidR="002E4523" w:rsidRPr="002E4523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4523" w:rsidRPr="002E4523" w14:paraId="0B638D98" w14:textId="77777777" w:rsidTr="004B1EBD">
        <w:trPr>
          <w:trHeight w:val="171"/>
        </w:trPr>
        <w:tc>
          <w:tcPr>
            <w:tcW w:w="1135" w:type="dxa"/>
            <w:vMerge/>
          </w:tcPr>
          <w:p w14:paraId="205E0E0D" w14:textId="77777777" w:rsidR="002E4523" w:rsidRPr="002E4523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34DC6EA" w14:textId="5A868223" w:rsidR="002E4523" w:rsidRPr="007A0D01" w:rsidRDefault="002E4523" w:rsidP="00FF270E">
            <w:pPr>
              <w:jc w:val="both"/>
              <w:rPr>
                <w:sz w:val="20"/>
                <w:szCs w:val="20"/>
                <w:lang w:val="kk-KZ"/>
              </w:rPr>
            </w:pPr>
            <w:r w:rsidRPr="002E4523">
              <w:rPr>
                <w:b/>
                <w:sz w:val="20"/>
                <w:szCs w:val="20"/>
                <w:lang w:val="kk-KZ"/>
              </w:rPr>
              <w:t>2</w:t>
            </w:r>
            <w:r w:rsidR="00FF270E">
              <w:rPr>
                <w:b/>
                <w:sz w:val="20"/>
                <w:szCs w:val="20"/>
                <w:lang w:val="kk-KZ"/>
              </w:rPr>
              <w:t>-С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2E452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A0D01" w:rsidRPr="007A0D01">
              <w:rPr>
                <w:sz w:val="20"/>
                <w:szCs w:val="20"/>
                <w:lang w:val="kk-KZ"/>
              </w:rPr>
              <w:t>Жер телімдерінің бағалау әдістері: теориясы мен практикасы</w:t>
            </w:r>
            <w:r w:rsidR="0048277F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860" w:type="dxa"/>
            <w:vAlign w:val="center"/>
          </w:tcPr>
          <w:p w14:paraId="69D4CFB4" w14:textId="37626CF2" w:rsidR="002E4523" w:rsidRPr="0076373D" w:rsidRDefault="0076373D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6373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vAlign w:val="center"/>
          </w:tcPr>
          <w:p w14:paraId="24311E49" w14:textId="61D664B0" w:rsidR="002E4523" w:rsidRPr="0076373D" w:rsidRDefault="002A3A8C" w:rsidP="002A3A8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E4523" w:rsidRPr="004833FF" w14:paraId="6A209CA1" w14:textId="77777777" w:rsidTr="001A6AA6">
        <w:tc>
          <w:tcPr>
            <w:tcW w:w="10509" w:type="dxa"/>
            <w:gridSpan w:val="4"/>
          </w:tcPr>
          <w:p w14:paraId="2209B990" w14:textId="7A70FFBB" w:rsidR="002E4523" w:rsidRPr="004833FF" w:rsidRDefault="00264940" w:rsidP="00FF270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4523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2E4523" w:rsidRPr="002E4523">
              <w:rPr>
                <w:b/>
                <w:sz w:val="20"/>
                <w:szCs w:val="20"/>
                <w:lang w:val="kk-KZ"/>
              </w:rPr>
              <w:t>МОДУЛЬ.</w:t>
            </w:r>
            <w:r w:rsidR="00FF270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833FF" w:rsidRPr="004833FF">
              <w:rPr>
                <w:b/>
                <w:sz w:val="20"/>
                <w:szCs w:val="20"/>
                <w:lang w:val="kk-KZ"/>
              </w:rPr>
              <w:t>ЖЕР ТЕЛІМДЕР НАРЫҒЫНЫҢ ҚАЗІРГІ ЖАҒДАЙЫ ЖӘНЕ ХАЛЫҚАРАЛЫҚ ТӘЖІРИБЕ</w:t>
            </w:r>
          </w:p>
        </w:tc>
      </w:tr>
      <w:tr w:rsidR="00FF270E" w:rsidRPr="003F2DC5" w14:paraId="484CCE6B" w14:textId="77777777" w:rsidTr="00A1020D">
        <w:tc>
          <w:tcPr>
            <w:tcW w:w="1135" w:type="dxa"/>
            <w:vMerge w:val="restart"/>
            <w:vAlign w:val="center"/>
          </w:tcPr>
          <w:p w14:paraId="0025CC18" w14:textId="77777777" w:rsidR="00FF270E" w:rsidRPr="003F2DC5" w:rsidRDefault="00FF270E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4C112364" w:rsidR="00FF270E" w:rsidRPr="00697944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63C" w:rsidRPr="0046363C">
              <w:rPr>
                <w:bCs/>
                <w:sz w:val="20"/>
                <w:szCs w:val="20"/>
                <w:lang w:val="kk-KZ"/>
              </w:rPr>
              <w:t>Қазақстандағы жер нарығының даму тенденциялары</w:t>
            </w:r>
          </w:p>
        </w:tc>
        <w:tc>
          <w:tcPr>
            <w:tcW w:w="860" w:type="dxa"/>
          </w:tcPr>
          <w:p w14:paraId="167CA1BA" w14:textId="72389F0B" w:rsidR="00FF270E" w:rsidRPr="00C67672" w:rsidRDefault="002A3A8C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63ED14B4" w:rsidR="00FF270E" w:rsidRPr="00C67672" w:rsidRDefault="002A3A8C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FF270E" w:rsidRPr="003F2DC5" w14:paraId="1C2918F5" w14:textId="77777777" w:rsidTr="004B1EBD">
        <w:tc>
          <w:tcPr>
            <w:tcW w:w="1135" w:type="dxa"/>
            <w:vMerge/>
          </w:tcPr>
          <w:p w14:paraId="4597C4A0" w14:textId="77777777" w:rsidR="00FF270E" w:rsidRPr="003F2DC5" w:rsidRDefault="00FF270E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2C3B202F" w:rsidR="00FF270E" w:rsidRPr="00697944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6363C" w:rsidRPr="0046363C">
              <w:rPr>
                <w:bCs/>
                <w:sz w:val="20"/>
                <w:szCs w:val="20"/>
              </w:rPr>
              <w:t>Қазақстан</w:t>
            </w:r>
            <w:proofErr w:type="spellEnd"/>
            <w:r w:rsidR="0046363C" w:rsidRPr="0046363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6363C" w:rsidRPr="0046363C">
              <w:rPr>
                <w:bCs/>
                <w:sz w:val="20"/>
                <w:szCs w:val="20"/>
              </w:rPr>
              <w:t>қалаларындағы</w:t>
            </w:r>
            <w:proofErr w:type="spellEnd"/>
            <w:r w:rsidR="0046363C" w:rsidRPr="0046363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6363C" w:rsidRPr="0046363C">
              <w:rPr>
                <w:bCs/>
                <w:sz w:val="20"/>
                <w:szCs w:val="20"/>
              </w:rPr>
              <w:t>жер</w:t>
            </w:r>
            <w:proofErr w:type="spellEnd"/>
            <w:r w:rsidR="0046363C" w:rsidRPr="0046363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6363C" w:rsidRPr="0046363C">
              <w:rPr>
                <w:bCs/>
                <w:sz w:val="20"/>
                <w:szCs w:val="20"/>
              </w:rPr>
              <w:t>телімдерінің</w:t>
            </w:r>
            <w:proofErr w:type="spellEnd"/>
            <w:r w:rsidR="0046363C" w:rsidRPr="0046363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6363C" w:rsidRPr="0046363C">
              <w:rPr>
                <w:bCs/>
                <w:sz w:val="20"/>
                <w:szCs w:val="20"/>
              </w:rPr>
              <w:t>бағасына</w:t>
            </w:r>
            <w:proofErr w:type="spellEnd"/>
            <w:r w:rsidR="0046363C" w:rsidRPr="0046363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6363C" w:rsidRPr="0046363C">
              <w:rPr>
                <w:bCs/>
                <w:sz w:val="20"/>
                <w:szCs w:val="20"/>
              </w:rPr>
              <w:t>шолу</w:t>
            </w:r>
            <w:proofErr w:type="spellEnd"/>
          </w:p>
        </w:tc>
        <w:tc>
          <w:tcPr>
            <w:tcW w:w="860" w:type="dxa"/>
            <w:vAlign w:val="center"/>
          </w:tcPr>
          <w:p w14:paraId="58D8B663" w14:textId="464170A3" w:rsidR="00FF270E" w:rsidRPr="00C67672" w:rsidRDefault="00FF270E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676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0CD9D766" w14:textId="0D27DE97" w:rsidR="00FF270E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F270E" w:rsidRPr="003F2DC5" w14:paraId="5E56FC7B" w14:textId="77777777" w:rsidTr="004B1EBD">
        <w:tc>
          <w:tcPr>
            <w:tcW w:w="1135" w:type="dxa"/>
            <w:vMerge/>
          </w:tcPr>
          <w:p w14:paraId="7E758FC6" w14:textId="77777777" w:rsidR="00FF270E" w:rsidRPr="003F2DC5" w:rsidRDefault="00FF270E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F199C48" w14:textId="61B7727E" w:rsidR="00FF270E" w:rsidRPr="00FF270E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11-ЗС</w:t>
            </w:r>
            <w:r w:rsidR="00CD7E1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Коммерциялық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мақсаттағы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жер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телімдерінің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нарықтық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бағасын</w:t>
            </w:r>
            <w:proofErr w:type="spellEnd"/>
            <w:r w:rsidR="00CD7E1A" w:rsidRPr="00CD7E1A">
              <w:rPr>
                <w:sz w:val="20"/>
                <w:szCs w:val="20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860" w:type="dxa"/>
            <w:vAlign w:val="center"/>
          </w:tcPr>
          <w:p w14:paraId="148D7D8E" w14:textId="1F603613" w:rsidR="00FF270E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13166CC2" w14:textId="0AF5829F" w:rsidR="00FF270E" w:rsidRDefault="002A3A8C" w:rsidP="002A3A8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F270E" w:rsidRPr="00166338" w14:paraId="2E8032EE" w14:textId="77777777" w:rsidTr="004B1EBD">
        <w:tc>
          <w:tcPr>
            <w:tcW w:w="1135" w:type="dxa"/>
            <w:vMerge w:val="restart"/>
            <w:vAlign w:val="center"/>
          </w:tcPr>
          <w:p w14:paraId="0B2722F7" w14:textId="77777777" w:rsidR="00FF270E" w:rsidRPr="003F2DC5" w:rsidRDefault="00FF270E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5A157FED" w:rsidR="00FF270E" w:rsidRPr="002E4523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A127B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63C" w:rsidRPr="0046363C">
              <w:rPr>
                <w:sz w:val="20"/>
                <w:szCs w:val="20"/>
                <w:lang w:val="kk-KZ"/>
              </w:rPr>
              <w:t>Шетелдердегі жер нарығын ұйымдастыру тәжірибесі</w:t>
            </w:r>
          </w:p>
        </w:tc>
        <w:tc>
          <w:tcPr>
            <w:tcW w:w="860" w:type="dxa"/>
            <w:vAlign w:val="center"/>
          </w:tcPr>
          <w:p w14:paraId="6422F453" w14:textId="7F368AB0" w:rsidR="00FF270E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2C03F2A3" w14:textId="1EB9E831" w:rsidR="00FF270E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FF270E" w:rsidRPr="00CB2874" w14:paraId="05902FA1" w14:textId="77777777" w:rsidTr="004B1EBD">
        <w:tc>
          <w:tcPr>
            <w:tcW w:w="1135" w:type="dxa"/>
            <w:vMerge/>
          </w:tcPr>
          <w:p w14:paraId="072E9487" w14:textId="77777777" w:rsidR="00FF270E" w:rsidRPr="00166338" w:rsidRDefault="00FF270E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</w:tcPr>
          <w:p w14:paraId="2104BE23" w14:textId="57AA9EDB" w:rsidR="00FF270E" w:rsidRPr="00416037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90A3A">
              <w:rPr>
                <w:b/>
                <w:sz w:val="20"/>
                <w:szCs w:val="20"/>
                <w:lang w:val="en-US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416037">
              <w:rPr>
                <w:sz w:val="20"/>
                <w:szCs w:val="20"/>
                <w:lang w:val="kk-KZ"/>
              </w:rPr>
              <w:t xml:space="preserve"> </w:t>
            </w:r>
            <w:r w:rsidR="0046363C" w:rsidRPr="0046363C">
              <w:rPr>
                <w:sz w:val="20"/>
                <w:szCs w:val="20"/>
              </w:rPr>
              <w:t>АҚШ</w:t>
            </w:r>
            <w:r w:rsidR="0046363C" w:rsidRPr="0046363C">
              <w:rPr>
                <w:sz w:val="20"/>
                <w:szCs w:val="20"/>
                <w:lang w:val="en-US"/>
              </w:rPr>
              <w:t xml:space="preserve">, </w:t>
            </w:r>
            <w:r w:rsidR="0046363C" w:rsidRPr="0046363C">
              <w:rPr>
                <w:sz w:val="20"/>
                <w:szCs w:val="20"/>
              </w:rPr>
              <w:t>ЕО</w:t>
            </w:r>
            <w:r w:rsidR="0046363C" w:rsidRPr="004636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363C" w:rsidRPr="0046363C">
              <w:rPr>
                <w:sz w:val="20"/>
                <w:szCs w:val="20"/>
              </w:rPr>
              <w:t>елдері</w:t>
            </w:r>
            <w:proofErr w:type="spellEnd"/>
            <w:r w:rsidR="0046363C" w:rsidRPr="004636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363C" w:rsidRPr="0046363C">
              <w:rPr>
                <w:sz w:val="20"/>
                <w:szCs w:val="20"/>
              </w:rPr>
              <w:t>және</w:t>
            </w:r>
            <w:proofErr w:type="spellEnd"/>
            <w:r w:rsidR="0046363C" w:rsidRPr="004636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363C" w:rsidRPr="0046363C">
              <w:rPr>
                <w:sz w:val="20"/>
                <w:szCs w:val="20"/>
              </w:rPr>
              <w:t>Қытай</w:t>
            </w:r>
            <w:proofErr w:type="spellEnd"/>
            <w:r w:rsidR="0046363C" w:rsidRPr="004636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363C" w:rsidRPr="0046363C">
              <w:rPr>
                <w:sz w:val="20"/>
                <w:szCs w:val="20"/>
              </w:rPr>
              <w:t>тәжірибесін</w:t>
            </w:r>
            <w:proofErr w:type="spellEnd"/>
            <w:r w:rsidR="0046363C" w:rsidRPr="0046363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363C" w:rsidRPr="0046363C">
              <w:rPr>
                <w:sz w:val="20"/>
                <w:szCs w:val="20"/>
              </w:rPr>
              <w:t>салыстыру</w:t>
            </w:r>
            <w:proofErr w:type="spellEnd"/>
          </w:p>
        </w:tc>
        <w:tc>
          <w:tcPr>
            <w:tcW w:w="860" w:type="dxa"/>
            <w:vAlign w:val="center"/>
          </w:tcPr>
          <w:p w14:paraId="4DFEF5F1" w14:textId="0AFAD154" w:rsidR="00FF270E" w:rsidRPr="00C67672" w:rsidRDefault="00FF270E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676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492E055A" w14:textId="1C692BBB" w:rsidR="00FF270E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F270E" w:rsidRPr="00CD7E1A" w14:paraId="0C683EA2" w14:textId="77777777" w:rsidTr="004B1EBD">
        <w:tc>
          <w:tcPr>
            <w:tcW w:w="1135" w:type="dxa"/>
            <w:vMerge/>
          </w:tcPr>
          <w:p w14:paraId="1EB7E06A" w14:textId="77777777" w:rsidR="00FF270E" w:rsidRPr="00166338" w:rsidRDefault="00FF270E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</w:tcPr>
          <w:p w14:paraId="0F2903B3" w14:textId="58ACE04C" w:rsidR="00FF270E" w:rsidRPr="00FF270E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12-ЗС</w:t>
            </w:r>
            <w:r w:rsidR="0046363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Тұрғын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үй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құрылысына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арналған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жер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телімдерінің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құнын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есептеу</w:t>
            </w:r>
            <w:proofErr w:type="spellEnd"/>
          </w:p>
        </w:tc>
        <w:tc>
          <w:tcPr>
            <w:tcW w:w="860" w:type="dxa"/>
            <w:vAlign w:val="center"/>
          </w:tcPr>
          <w:p w14:paraId="337F9E8E" w14:textId="700AD580" w:rsidR="00FF270E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41F26DBA" w14:textId="10ABF7E9" w:rsidR="00FF270E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E4523" w:rsidRPr="00B348BA" w14:paraId="1CEAD0C6" w14:textId="77777777" w:rsidTr="004B1EBD">
        <w:tc>
          <w:tcPr>
            <w:tcW w:w="1135" w:type="dxa"/>
            <w:vMerge w:val="restart"/>
            <w:vAlign w:val="center"/>
          </w:tcPr>
          <w:p w14:paraId="3CE383D9" w14:textId="77777777" w:rsidR="002E4523" w:rsidRPr="00B348BA" w:rsidRDefault="002E4523" w:rsidP="00A10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348B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</w:tcPr>
          <w:p w14:paraId="7F45FEE2" w14:textId="24A808B1" w:rsidR="002E4523" w:rsidRPr="003B2360" w:rsidRDefault="002E4523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348BA">
              <w:rPr>
                <w:b/>
                <w:sz w:val="20"/>
                <w:szCs w:val="20"/>
                <w:lang w:val="kk-KZ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63C" w:rsidRPr="0046363C">
              <w:rPr>
                <w:bCs/>
                <w:sz w:val="20"/>
                <w:szCs w:val="20"/>
                <w:lang w:val="kk-KZ"/>
              </w:rPr>
              <w:t>Жер нарығындағы тәуекелдер және құқықтық даулар</w:t>
            </w:r>
          </w:p>
        </w:tc>
        <w:tc>
          <w:tcPr>
            <w:tcW w:w="860" w:type="dxa"/>
            <w:vAlign w:val="center"/>
          </w:tcPr>
          <w:p w14:paraId="3B502940" w14:textId="1F3540BA" w:rsidR="002E4523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0D4B4D8D" w14:textId="6513E01F" w:rsidR="002E4523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2E4523" w:rsidRPr="00374801" w14:paraId="496362AA" w14:textId="77777777" w:rsidTr="004B1EBD">
        <w:tc>
          <w:tcPr>
            <w:tcW w:w="1135" w:type="dxa"/>
            <w:vMerge/>
          </w:tcPr>
          <w:p w14:paraId="7757F865" w14:textId="77777777" w:rsidR="002E4523" w:rsidRPr="003B2360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4E12AF0" w14:textId="4A4E3F94" w:rsidR="002E4523" w:rsidRPr="00A54255" w:rsidRDefault="002E4523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54255">
              <w:rPr>
                <w:b/>
                <w:sz w:val="20"/>
                <w:szCs w:val="20"/>
                <w:lang w:val="kk-KZ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A54255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46363C" w:rsidRPr="0046363C">
              <w:rPr>
                <w:bCs/>
                <w:sz w:val="20"/>
                <w:szCs w:val="20"/>
                <w:lang w:val="kk-KZ"/>
              </w:rPr>
              <w:t>Жер дауларының нақты сот істерін талдау</w:t>
            </w:r>
          </w:p>
        </w:tc>
        <w:tc>
          <w:tcPr>
            <w:tcW w:w="860" w:type="dxa"/>
            <w:vAlign w:val="center"/>
          </w:tcPr>
          <w:p w14:paraId="4D38F08F" w14:textId="7186E74B" w:rsidR="002E4523" w:rsidRPr="00C67672" w:rsidRDefault="002E4523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C676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1C7180B5" w14:textId="1C0618D9" w:rsidR="002E4523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F270E" w:rsidRPr="00CD7E1A" w14:paraId="1C764810" w14:textId="77777777" w:rsidTr="004B1EBD">
        <w:tc>
          <w:tcPr>
            <w:tcW w:w="1135" w:type="dxa"/>
            <w:vMerge/>
          </w:tcPr>
          <w:p w14:paraId="04063461" w14:textId="77777777" w:rsidR="00FF270E" w:rsidRPr="003B2360" w:rsidRDefault="00FF270E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D142116" w14:textId="42DBF7FF" w:rsidR="00FF270E" w:rsidRPr="00CD7E1A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13-ЗС</w:t>
            </w:r>
            <w:r w:rsidR="00CD7E1A" w:rsidRPr="00CD7E1A">
              <w:rPr>
                <w:lang w:val="kk-KZ"/>
              </w:rPr>
              <w:t xml:space="preserve"> </w:t>
            </w:r>
            <w:r w:rsidR="00CD7E1A" w:rsidRPr="00CD7E1A">
              <w:rPr>
                <w:sz w:val="20"/>
                <w:szCs w:val="20"/>
                <w:lang w:val="kk-KZ"/>
              </w:rPr>
              <w:t>Жер телімдерінің ипотекалық кепілге қойылу ерекшеліктерін талдау</w:t>
            </w:r>
          </w:p>
        </w:tc>
        <w:tc>
          <w:tcPr>
            <w:tcW w:w="860" w:type="dxa"/>
            <w:vAlign w:val="center"/>
          </w:tcPr>
          <w:p w14:paraId="08463D82" w14:textId="5900DF42" w:rsidR="00FF270E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09B26917" w14:textId="1C5375F9" w:rsidR="00FF270E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E4523" w:rsidRPr="002D498F" w14:paraId="61BDEE2B" w14:textId="77777777" w:rsidTr="001A6AA6">
        <w:tc>
          <w:tcPr>
            <w:tcW w:w="1135" w:type="dxa"/>
            <w:vMerge/>
          </w:tcPr>
          <w:p w14:paraId="567FB8D3" w14:textId="77777777" w:rsidR="002E4523" w:rsidRPr="00CD7E1A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CE25C67" w14:textId="4DD31F6E" w:rsidR="002E4523" w:rsidRPr="000E55E0" w:rsidRDefault="002E4523" w:rsidP="00A10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0E55E0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F270E">
              <w:rPr>
                <w:b/>
                <w:sz w:val="20"/>
                <w:szCs w:val="20"/>
                <w:lang w:val="kk-KZ"/>
              </w:rPr>
              <w:t>ОС</w:t>
            </w:r>
            <w:r w:rsidRPr="00AF62D6">
              <w:rPr>
                <w:b/>
                <w:sz w:val="20"/>
                <w:szCs w:val="20"/>
                <w:lang w:val="kk-KZ"/>
              </w:rPr>
              <w:t>ӨЖ</w:t>
            </w:r>
            <w:r w:rsidRPr="000E55E0">
              <w:rPr>
                <w:b/>
                <w:sz w:val="20"/>
                <w:szCs w:val="20"/>
                <w:lang w:val="kk-KZ"/>
              </w:rPr>
              <w:t xml:space="preserve">. </w:t>
            </w:r>
            <w:r w:rsidR="00471870">
              <w:rPr>
                <w:b/>
                <w:sz w:val="20"/>
                <w:szCs w:val="20"/>
                <w:lang w:val="kk-KZ"/>
              </w:rPr>
              <w:t>3</w:t>
            </w:r>
            <w:r w:rsidR="00FF270E">
              <w:rPr>
                <w:b/>
                <w:sz w:val="20"/>
                <w:szCs w:val="20"/>
                <w:lang w:val="kk-KZ"/>
              </w:rPr>
              <w:t>-С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Pr="000E55E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12FFCEE3" w14:textId="65290212" w:rsidR="002E4523" w:rsidRPr="00C67672" w:rsidRDefault="002E4523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C676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AB08A7E" w14:textId="77777777" w:rsidR="002E4523" w:rsidRPr="00AE03AA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471870" w:rsidRPr="00374801" w14:paraId="46DF2DAD" w14:textId="77777777" w:rsidTr="00FF270E">
        <w:tc>
          <w:tcPr>
            <w:tcW w:w="1135" w:type="dxa"/>
            <w:vMerge w:val="restart"/>
            <w:vAlign w:val="center"/>
          </w:tcPr>
          <w:p w14:paraId="4E66E520" w14:textId="77777777" w:rsidR="00471870" w:rsidRPr="003F2DC5" w:rsidRDefault="00471870" w:rsidP="00FF270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87" w:type="dxa"/>
          </w:tcPr>
          <w:p w14:paraId="5C70DFFA" w14:textId="5112F2EF" w:rsidR="00471870" w:rsidRPr="0046363C" w:rsidRDefault="00471870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6363C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63C" w:rsidRPr="0046363C">
              <w:rPr>
                <w:bCs/>
                <w:sz w:val="20"/>
                <w:szCs w:val="20"/>
                <w:lang w:val="kk-KZ"/>
              </w:rPr>
              <w:t>Жер телімдерін ипотекалық несиелеу және инвестициялық құралдар</w:t>
            </w:r>
          </w:p>
        </w:tc>
        <w:tc>
          <w:tcPr>
            <w:tcW w:w="860" w:type="dxa"/>
          </w:tcPr>
          <w:p w14:paraId="714D747A" w14:textId="548DCBE2" w:rsidR="00471870" w:rsidRPr="00C67672" w:rsidRDefault="002A3A8C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46E312DE" w:rsidR="00471870" w:rsidRPr="00C67672" w:rsidRDefault="002A3A8C" w:rsidP="002E45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71870" w:rsidRPr="00CB2874" w14:paraId="42B1777B" w14:textId="77777777" w:rsidTr="004B1EBD">
        <w:tc>
          <w:tcPr>
            <w:tcW w:w="1135" w:type="dxa"/>
            <w:vMerge/>
          </w:tcPr>
          <w:p w14:paraId="7AE81EB6" w14:textId="77777777" w:rsidR="00471870" w:rsidRPr="00184E7B" w:rsidRDefault="00471870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</w:tcPr>
          <w:p w14:paraId="35EF164B" w14:textId="2509F52B" w:rsidR="00471870" w:rsidRPr="00416037" w:rsidRDefault="00471870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74801">
              <w:rPr>
                <w:b/>
                <w:sz w:val="20"/>
                <w:szCs w:val="20"/>
                <w:lang w:val="en-US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63C" w:rsidRPr="0046363C">
              <w:rPr>
                <w:bCs/>
                <w:sz w:val="20"/>
                <w:szCs w:val="20"/>
                <w:lang w:val="kk-KZ"/>
              </w:rPr>
              <w:t>Жер телімдерімен байланысты банктік тәжірибелерді қарастыру</w:t>
            </w:r>
          </w:p>
        </w:tc>
        <w:tc>
          <w:tcPr>
            <w:tcW w:w="860" w:type="dxa"/>
            <w:vAlign w:val="center"/>
          </w:tcPr>
          <w:p w14:paraId="3036FD8F" w14:textId="5991DB32" w:rsidR="00471870" w:rsidRPr="00C67672" w:rsidRDefault="00471870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676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48AA2746" w14:textId="615A35A2" w:rsidR="00471870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F270E" w:rsidRPr="00CD7E1A" w14:paraId="596E0A4A" w14:textId="77777777" w:rsidTr="004B1EBD">
        <w:tc>
          <w:tcPr>
            <w:tcW w:w="1135" w:type="dxa"/>
            <w:vMerge/>
          </w:tcPr>
          <w:p w14:paraId="14C6B4AB" w14:textId="77777777" w:rsidR="00FF270E" w:rsidRPr="00184E7B" w:rsidRDefault="00FF270E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</w:tcPr>
          <w:p w14:paraId="260DBDBE" w14:textId="4A3292EE" w:rsidR="00FF270E" w:rsidRPr="00FF270E" w:rsidRDefault="00FF270E" w:rsidP="00FF27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14-ЗС</w:t>
            </w:r>
            <w:r w:rsidR="00CD7E1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Жер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телімдерінің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r w:rsidR="00CD7E1A" w:rsidRPr="00CD7E1A">
              <w:rPr>
                <w:sz w:val="20"/>
                <w:szCs w:val="20"/>
              </w:rPr>
              <w:t>аукцион</w:t>
            </w:r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арқылы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сатылу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тәртібін</w:t>
            </w:r>
            <w:proofErr w:type="spellEnd"/>
            <w:r w:rsidR="00CD7E1A" w:rsidRPr="00CD7E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7E1A" w:rsidRPr="00CD7E1A">
              <w:rPr>
                <w:sz w:val="20"/>
                <w:szCs w:val="20"/>
              </w:rPr>
              <w:t>модельдеу</w:t>
            </w:r>
            <w:proofErr w:type="spellEnd"/>
          </w:p>
        </w:tc>
        <w:tc>
          <w:tcPr>
            <w:tcW w:w="860" w:type="dxa"/>
            <w:vAlign w:val="center"/>
          </w:tcPr>
          <w:p w14:paraId="7834EFA5" w14:textId="5ED390A4" w:rsidR="00FF270E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21DA940A" w14:textId="0E9AB200" w:rsidR="00FF270E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71870" w:rsidRPr="00471870" w14:paraId="7A5DEFEC" w14:textId="77777777" w:rsidTr="001A6AA6">
        <w:tc>
          <w:tcPr>
            <w:tcW w:w="1135" w:type="dxa"/>
            <w:vMerge/>
          </w:tcPr>
          <w:p w14:paraId="3A3F2E99" w14:textId="77777777" w:rsidR="00471870" w:rsidRPr="00CB2874" w:rsidRDefault="00471870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4EB6632" w14:textId="6D5BB3B3" w:rsidR="00471870" w:rsidRPr="001F34B4" w:rsidRDefault="00471870" w:rsidP="00A10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F270E">
              <w:rPr>
                <w:b/>
                <w:sz w:val="20"/>
                <w:szCs w:val="20"/>
                <w:lang w:val="kk-KZ"/>
              </w:rPr>
              <w:t>ОС</w:t>
            </w:r>
            <w:r w:rsidRPr="00AF62D6">
              <w:rPr>
                <w:b/>
                <w:sz w:val="20"/>
                <w:szCs w:val="20"/>
                <w:lang w:val="kk-KZ"/>
              </w:rPr>
              <w:t>ӨЖ</w:t>
            </w:r>
            <w:r w:rsidRPr="00CB2874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FF270E">
              <w:rPr>
                <w:b/>
                <w:sz w:val="20"/>
                <w:szCs w:val="20"/>
                <w:lang w:val="kk-KZ"/>
              </w:rPr>
              <w:t>3-С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71870">
              <w:rPr>
                <w:sz w:val="20"/>
                <w:szCs w:val="20"/>
                <w:lang w:val="kk-KZ"/>
              </w:rPr>
              <w:t>қабылдау</w:t>
            </w:r>
            <w:r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</w:tcPr>
          <w:p w14:paraId="75BC51FF" w14:textId="77777777" w:rsidR="00471870" w:rsidRPr="00CB2874" w:rsidRDefault="00471870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54A28890" w14:textId="77777777" w:rsidR="00471870" w:rsidRPr="00CB2874" w:rsidRDefault="00471870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71870" w:rsidRPr="00471870" w14:paraId="654DEAFA" w14:textId="77777777" w:rsidTr="004B1EBD">
        <w:tc>
          <w:tcPr>
            <w:tcW w:w="1135" w:type="dxa"/>
            <w:vMerge/>
          </w:tcPr>
          <w:p w14:paraId="0034138D" w14:textId="77777777" w:rsidR="00471870" w:rsidRPr="00CB2874" w:rsidRDefault="00471870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8DEC9A2" w14:textId="5F9644F2" w:rsidR="00471870" w:rsidRPr="007A0D01" w:rsidRDefault="00A76656" w:rsidP="00A7665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3-С</w:t>
            </w:r>
            <w:r w:rsidR="00471870">
              <w:rPr>
                <w:b/>
                <w:sz w:val="20"/>
                <w:szCs w:val="20"/>
                <w:lang w:val="kk-KZ"/>
              </w:rPr>
              <w:t>ӨЖ</w:t>
            </w:r>
            <w:r w:rsidR="007A0D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7A0D01" w:rsidRPr="007A0D01">
              <w:rPr>
                <w:sz w:val="20"/>
                <w:szCs w:val="20"/>
                <w:lang w:val="kk-KZ"/>
              </w:rPr>
              <w:t>Жер телімдерінің нарықтық айналымындағы экономикалық және әлеуметтік аспектілер</w:t>
            </w:r>
          </w:p>
        </w:tc>
        <w:tc>
          <w:tcPr>
            <w:tcW w:w="860" w:type="dxa"/>
            <w:vAlign w:val="center"/>
          </w:tcPr>
          <w:p w14:paraId="45EA3BA5" w14:textId="7345BA2A" w:rsidR="00471870" w:rsidRPr="00AF5AAC" w:rsidRDefault="00AF5AA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F5AA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vAlign w:val="center"/>
          </w:tcPr>
          <w:p w14:paraId="45FF1177" w14:textId="6B1DC157" w:rsidR="00471870" w:rsidRPr="00AF5AAC" w:rsidRDefault="002A3A8C" w:rsidP="002A3A8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E4523" w:rsidRPr="00184E7B" w14:paraId="7832860F" w14:textId="77777777" w:rsidTr="004B1EBD">
        <w:tc>
          <w:tcPr>
            <w:tcW w:w="1135" w:type="dxa"/>
            <w:vMerge w:val="restart"/>
          </w:tcPr>
          <w:p w14:paraId="0D01B8A4" w14:textId="77777777" w:rsidR="002E4523" w:rsidRPr="00CB2874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B2874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</w:tcPr>
          <w:p w14:paraId="16151EC2" w14:textId="3CF8745E" w:rsidR="002E4523" w:rsidRPr="0046363C" w:rsidRDefault="00471870" w:rsidP="00A7665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B2874">
              <w:rPr>
                <w:b/>
                <w:sz w:val="20"/>
                <w:szCs w:val="20"/>
                <w:lang w:val="kk-KZ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2E4523">
              <w:rPr>
                <w:b/>
                <w:sz w:val="20"/>
                <w:szCs w:val="20"/>
                <w:lang w:val="kk-KZ"/>
              </w:rPr>
              <w:t>Д</w:t>
            </w:r>
            <w:r w:rsidR="002E4523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63C" w:rsidRPr="0046363C">
              <w:rPr>
                <w:color w:val="000000"/>
                <w:sz w:val="20"/>
                <w:szCs w:val="20"/>
                <w:lang w:val="kk-KZ"/>
              </w:rPr>
              <w:t>Жер телімдер нарығын цифрландыру және заманауи технологиялар (GIS, Big Data, Blockchain)</w:t>
            </w:r>
          </w:p>
        </w:tc>
        <w:tc>
          <w:tcPr>
            <w:tcW w:w="860" w:type="dxa"/>
            <w:vAlign w:val="center"/>
          </w:tcPr>
          <w:p w14:paraId="4349AE46" w14:textId="251D4BDC" w:rsidR="002E4523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7CAF9D4D" w14:textId="1D362E3C" w:rsidR="002E4523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2E4523" w:rsidRPr="00374801" w14:paraId="433DD53E" w14:textId="77777777" w:rsidTr="004B1EBD">
        <w:tc>
          <w:tcPr>
            <w:tcW w:w="1135" w:type="dxa"/>
            <w:vMerge/>
          </w:tcPr>
          <w:p w14:paraId="454DEDA7" w14:textId="77777777" w:rsidR="002E4523" w:rsidRPr="00184E7B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9A2F16A" w14:textId="48417EFA" w:rsidR="002E4523" w:rsidRPr="00471390" w:rsidRDefault="00471870" w:rsidP="00A7665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A127B">
              <w:rPr>
                <w:b/>
                <w:sz w:val="20"/>
                <w:szCs w:val="20"/>
                <w:lang w:val="kk-KZ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2E4523" w:rsidRPr="00BA127B">
              <w:rPr>
                <w:b/>
                <w:sz w:val="20"/>
                <w:szCs w:val="20"/>
                <w:lang w:val="kk-KZ"/>
              </w:rPr>
              <w:t>С</w:t>
            </w:r>
            <w:r w:rsidR="002E4523">
              <w:rPr>
                <w:b/>
                <w:sz w:val="20"/>
                <w:szCs w:val="20"/>
                <w:lang w:val="kk-KZ"/>
              </w:rPr>
              <w:t>С</w:t>
            </w:r>
            <w:r w:rsidR="002E4523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63C" w:rsidRPr="0046363C">
              <w:rPr>
                <w:bCs/>
                <w:sz w:val="20"/>
                <w:szCs w:val="20"/>
                <w:lang w:val="kk-KZ" w:eastAsia="ar-SA"/>
              </w:rPr>
              <w:t>Электрондық жер кадастры мен онлайн сауда алаңдарын талдау</w:t>
            </w:r>
          </w:p>
        </w:tc>
        <w:tc>
          <w:tcPr>
            <w:tcW w:w="860" w:type="dxa"/>
            <w:vAlign w:val="center"/>
          </w:tcPr>
          <w:p w14:paraId="5B144FDD" w14:textId="3C1FDF23" w:rsidR="002E4523" w:rsidRPr="00C67672" w:rsidRDefault="002E4523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676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3548C1C1" w14:textId="1BAED42A" w:rsidR="002E4523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D7E1A" w:rsidRPr="00CD7E1A" w14:paraId="1E056A4B" w14:textId="77777777" w:rsidTr="004B1EBD">
        <w:tc>
          <w:tcPr>
            <w:tcW w:w="1135" w:type="dxa"/>
            <w:vMerge/>
          </w:tcPr>
          <w:p w14:paraId="4D766798" w14:textId="77777777" w:rsidR="00CD7E1A" w:rsidRPr="00184E7B" w:rsidRDefault="00CD7E1A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27121A3" w14:textId="06A060D8" w:rsidR="00CD7E1A" w:rsidRPr="00CD7E1A" w:rsidRDefault="00CD7E1A" w:rsidP="00CD7E1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15-ЗС </w:t>
            </w:r>
            <w:r w:rsidRPr="00CD7E1A">
              <w:rPr>
                <w:sz w:val="20"/>
                <w:szCs w:val="20"/>
                <w:lang w:val="kk-KZ"/>
              </w:rPr>
              <w:t>Жер нарығындағы инвестициялық тартымдылықты бағалау (геоақпараттық әдістерді қолдану)</w:t>
            </w:r>
          </w:p>
        </w:tc>
        <w:tc>
          <w:tcPr>
            <w:tcW w:w="860" w:type="dxa"/>
            <w:vAlign w:val="center"/>
          </w:tcPr>
          <w:p w14:paraId="592447E0" w14:textId="6FF3F004" w:rsidR="00CD7E1A" w:rsidRPr="00C67672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vAlign w:val="center"/>
          </w:tcPr>
          <w:p w14:paraId="5FE63829" w14:textId="3DC25583" w:rsidR="00CD7E1A" w:rsidRDefault="002A3A8C" w:rsidP="004B1EB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E4523" w:rsidRPr="000C4C57" w14:paraId="61A918D1" w14:textId="77777777" w:rsidTr="001A6AA6">
        <w:tc>
          <w:tcPr>
            <w:tcW w:w="1135" w:type="dxa"/>
            <w:vMerge/>
          </w:tcPr>
          <w:p w14:paraId="237718F9" w14:textId="77777777" w:rsidR="002E4523" w:rsidRPr="00471390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B05C560" w14:textId="4A7D16FA" w:rsidR="002E4523" w:rsidRPr="00F859CE" w:rsidRDefault="00471870" w:rsidP="00A10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7-</w:t>
            </w:r>
            <w:r w:rsidR="00A76656">
              <w:rPr>
                <w:b/>
                <w:sz w:val="20"/>
                <w:szCs w:val="20"/>
                <w:lang w:val="kk-KZ"/>
              </w:rPr>
              <w:t>ОС</w:t>
            </w:r>
            <w:r w:rsidR="002E4523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2E4523" w:rsidRPr="00F859C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Емтихан сұрақтарына кеңес беру</w:t>
            </w:r>
          </w:p>
        </w:tc>
        <w:tc>
          <w:tcPr>
            <w:tcW w:w="860" w:type="dxa"/>
          </w:tcPr>
          <w:p w14:paraId="1771C134" w14:textId="3271E6E9" w:rsidR="002E4523" w:rsidRPr="00F859CE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20DACC1" w14:textId="77777777" w:rsidR="002E4523" w:rsidRPr="00F859CE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4523" w:rsidRPr="003F2DC5" w14:paraId="7BE267F2" w14:textId="77777777" w:rsidTr="00C72C62">
        <w:tc>
          <w:tcPr>
            <w:tcW w:w="9782" w:type="dxa"/>
            <w:gridSpan w:val="3"/>
          </w:tcPr>
          <w:p w14:paraId="7FC4D7E2" w14:textId="1614224D" w:rsidR="002E4523" w:rsidRPr="003F2DC5" w:rsidRDefault="00264940" w:rsidP="002649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</w:t>
            </w:r>
            <w:r w:rsidR="002E4523"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2E4523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7" w:type="dxa"/>
          </w:tcPr>
          <w:p w14:paraId="3D9AEF7D" w14:textId="77777777" w:rsidR="002E4523" w:rsidRPr="003F2DC5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2E4523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2E4523" w:rsidRPr="003F2DC5" w:rsidRDefault="002E4523" w:rsidP="002E45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2E4523" w:rsidRPr="003F2DC5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E4523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2E4523" w:rsidRDefault="002E4523" w:rsidP="002E45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2E4523" w:rsidRDefault="002E4523" w:rsidP="002E45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3C2E815" w14:textId="77777777" w:rsidR="0076373D" w:rsidRDefault="0076373D" w:rsidP="00975FF5">
      <w:pPr>
        <w:rPr>
          <w:b/>
          <w:sz w:val="20"/>
          <w:szCs w:val="20"/>
        </w:rPr>
      </w:pPr>
    </w:p>
    <w:p w14:paraId="31D99A96" w14:textId="3771F6AA" w:rsidR="000643E6" w:rsidRPr="00975FF5" w:rsidRDefault="001640C9" w:rsidP="00975FF5">
      <w:pPr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0643E6">
        <w:rPr>
          <w:b/>
          <w:sz w:val="20"/>
          <w:szCs w:val="20"/>
        </w:rPr>
        <w:tab/>
      </w:r>
      <w:r w:rsidR="000643E6">
        <w:rPr>
          <w:b/>
          <w:sz w:val="20"/>
          <w:szCs w:val="20"/>
        </w:rPr>
        <w:tab/>
      </w:r>
      <w:r w:rsidR="000643E6">
        <w:rPr>
          <w:b/>
          <w:sz w:val="20"/>
          <w:szCs w:val="20"/>
        </w:rPr>
        <w:tab/>
      </w:r>
      <w:r w:rsidR="000643E6">
        <w:rPr>
          <w:b/>
          <w:sz w:val="20"/>
          <w:szCs w:val="20"/>
        </w:rPr>
        <w:tab/>
      </w:r>
      <w:r w:rsidR="000643E6">
        <w:rPr>
          <w:b/>
          <w:sz w:val="20"/>
          <w:szCs w:val="20"/>
        </w:rPr>
        <w:tab/>
      </w:r>
      <w:r w:rsidR="000E55E0">
        <w:rPr>
          <w:b/>
          <w:sz w:val="20"/>
          <w:szCs w:val="20"/>
        </w:rPr>
        <w:t>_________________</w:t>
      </w:r>
      <w:r w:rsidR="000643E6" w:rsidRPr="00975FF5">
        <w:rPr>
          <w:b/>
          <w:sz w:val="20"/>
          <w:szCs w:val="20"/>
          <w:lang w:val="kk-KZ"/>
        </w:rPr>
        <w:t xml:space="preserve">    </w:t>
      </w:r>
      <w:proofErr w:type="spellStart"/>
      <w:r w:rsidR="000643E6" w:rsidRPr="00975FF5">
        <w:rPr>
          <w:b/>
          <w:sz w:val="20"/>
          <w:szCs w:val="20"/>
        </w:rPr>
        <w:t>Актымбаева</w:t>
      </w:r>
      <w:proofErr w:type="spellEnd"/>
      <w:r w:rsidR="000643E6" w:rsidRPr="00975FF5">
        <w:rPr>
          <w:b/>
          <w:sz w:val="20"/>
          <w:szCs w:val="20"/>
        </w:rPr>
        <w:t xml:space="preserve"> А.С.</w:t>
      </w:r>
    </w:p>
    <w:p w14:paraId="040C3241" w14:textId="77777777" w:rsidR="000643E6" w:rsidRPr="00975FF5" w:rsidRDefault="000643E6" w:rsidP="000643E6">
      <w:pPr>
        <w:rPr>
          <w:b/>
          <w:sz w:val="20"/>
          <w:szCs w:val="20"/>
        </w:rPr>
      </w:pPr>
    </w:p>
    <w:p w14:paraId="4A11C68B" w14:textId="77777777" w:rsidR="003F693F" w:rsidRDefault="003F693F" w:rsidP="00975FF5">
      <w:pPr>
        <w:spacing w:after="120"/>
        <w:jc w:val="both"/>
        <w:rPr>
          <w:b/>
          <w:sz w:val="20"/>
          <w:szCs w:val="20"/>
          <w:lang w:val="kk-KZ"/>
        </w:rPr>
      </w:pPr>
    </w:p>
    <w:p w14:paraId="13D7E1A0" w14:textId="2BDF5F8F" w:rsidR="00F0698E" w:rsidRPr="003F693F" w:rsidRDefault="00F0698E" w:rsidP="00975FF5">
      <w:pPr>
        <w:spacing w:after="120"/>
        <w:jc w:val="both"/>
        <w:rPr>
          <w:b/>
          <w:sz w:val="20"/>
          <w:szCs w:val="20"/>
          <w:lang w:val="kk-KZ"/>
        </w:rPr>
      </w:pPr>
      <w:r w:rsidRPr="000C7669">
        <w:rPr>
          <w:b/>
          <w:sz w:val="20"/>
          <w:szCs w:val="20"/>
          <w:lang w:val="kk-KZ"/>
        </w:rPr>
        <w:t>O</w:t>
      </w:r>
      <w:r w:rsidR="007A3AA3" w:rsidRPr="000C7669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0C7669">
        <w:rPr>
          <w:b/>
          <w:sz w:val="20"/>
          <w:szCs w:val="20"/>
          <w:lang w:val="kk-KZ"/>
        </w:rPr>
        <w:t xml:space="preserve">сапасы </w:t>
      </w:r>
      <w:r w:rsidR="0007657C" w:rsidRPr="000C7669">
        <w:rPr>
          <w:b/>
          <w:sz w:val="20"/>
          <w:szCs w:val="20"/>
          <w:lang w:val="kk-KZ"/>
        </w:rPr>
        <w:t>бойынша</w:t>
      </w:r>
    </w:p>
    <w:p w14:paraId="60E48A4A" w14:textId="79D56BFC" w:rsidR="004A6AF7" w:rsidRDefault="0007657C" w:rsidP="004A6AF7">
      <w:pPr>
        <w:spacing w:after="120"/>
        <w:rPr>
          <w:b/>
          <w:sz w:val="20"/>
          <w:szCs w:val="20"/>
          <w:lang w:val="kk-KZ"/>
        </w:rPr>
      </w:pPr>
      <w:r w:rsidRPr="000C7669">
        <w:rPr>
          <w:b/>
          <w:sz w:val="20"/>
          <w:szCs w:val="20"/>
          <w:lang w:val="kk-KZ"/>
        </w:rPr>
        <w:t>Академиялық комитетінің төр</w:t>
      </w:r>
      <w:r w:rsidR="006970D5">
        <w:rPr>
          <w:b/>
          <w:sz w:val="20"/>
          <w:szCs w:val="20"/>
          <w:lang w:val="kk-KZ"/>
        </w:rPr>
        <w:t>айымы</w:t>
      </w:r>
      <w:r w:rsidR="000643E6" w:rsidRPr="000C7669">
        <w:rPr>
          <w:b/>
          <w:sz w:val="20"/>
          <w:szCs w:val="20"/>
          <w:lang w:val="kk-KZ"/>
        </w:rPr>
        <w:t xml:space="preserve">                 </w:t>
      </w:r>
      <w:r w:rsidR="000E55E0">
        <w:rPr>
          <w:b/>
          <w:sz w:val="20"/>
          <w:szCs w:val="20"/>
          <w:lang w:val="kk-KZ"/>
        </w:rPr>
        <w:t>__________________</w:t>
      </w:r>
      <w:r w:rsidR="00E7297D">
        <w:rPr>
          <w:b/>
          <w:sz w:val="20"/>
          <w:szCs w:val="20"/>
          <w:lang w:val="kk-KZ"/>
        </w:rPr>
        <w:t xml:space="preserve">   </w:t>
      </w:r>
      <w:r w:rsidR="00EE7A10">
        <w:rPr>
          <w:b/>
          <w:sz w:val="20"/>
          <w:szCs w:val="20"/>
          <w:lang w:val="kk-KZ"/>
        </w:rPr>
        <w:t>Көшім</w:t>
      </w:r>
      <w:r w:rsidR="006970D5">
        <w:rPr>
          <w:b/>
          <w:sz w:val="20"/>
          <w:szCs w:val="20"/>
          <w:lang w:val="kk-KZ"/>
        </w:rPr>
        <w:t xml:space="preserve"> </w:t>
      </w:r>
      <w:r w:rsidR="00EE7A10">
        <w:rPr>
          <w:b/>
          <w:sz w:val="20"/>
          <w:szCs w:val="20"/>
          <w:lang w:val="kk-KZ"/>
        </w:rPr>
        <w:t>А</w:t>
      </w:r>
      <w:r w:rsidR="000643E6" w:rsidRPr="00975FF5">
        <w:rPr>
          <w:b/>
          <w:sz w:val="20"/>
          <w:szCs w:val="20"/>
          <w:lang w:val="kk-KZ"/>
        </w:rPr>
        <w:t>.</w:t>
      </w:r>
      <w:r w:rsidR="00EE7A10">
        <w:rPr>
          <w:b/>
          <w:sz w:val="20"/>
          <w:szCs w:val="20"/>
          <w:lang w:val="kk-KZ"/>
        </w:rPr>
        <w:t>Ғ</w:t>
      </w:r>
      <w:r w:rsidR="000643E6" w:rsidRPr="00975FF5">
        <w:rPr>
          <w:b/>
          <w:sz w:val="20"/>
          <w:szCs w:val="20"/>
          <w:lang w:val="kk-KZ"/>
        </w:rPr>
        <w:t>.</w:t>
      </w:r>
    </w:p>
    <w:p w14:paraId="56357092" w14:textId="77777777" w:rsidR="004C72ED" w:rsidRDefault="004C72ED" w:rsidP="004A6AF7">
      <w:pPr>
        <w:spacing w:after="120"/>
        <w:rPr>
          <w:b/>
          <w:sz w:val="20"/>
          <w:szCs w:val="20"/>
          <w:lang w:val="kk-KZ"/>
        </w:rPr>
      </w:pPr>
    </w:p>
    <w:p w14:paraId="74EDDC33" w14:textId="77777777" w:rsidR="003F693F" w:rsidRDefault="003F693F" w:rsidP="004A6AF7">
      <w:pPr>
        <w:spacing w:after="120"/>
        <w:rPr>
          <w:b/>
          <w:sz w:val="20"/>
          <w:szCs w:val="20"/>
          <w:lang w:val="kk-KZ"/>
        </w:rPr>
      </w:pPr>
    </w:p>
    <w:p w14:paraId="700E8D26" w14:textId="46208122" w:rsidR="000643E6" w:rsidRPr="00E61F57" w:rsidRDefault="00310C76" w:rsidP="004A6AF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E5BF1">
        <w:rPr>
          <w:b/>
          <w:sz w:val="20"/>
          <w:szCs w:val="20"/>
          <w:lang w:val="kk-KZ"/>
        </w:rPr>
        <w:t xml:space="preserve"> </w:t>
      </w:r>
      <w:r w:rsidR="000643E6" w:rsidRPr="00EE5BF1">
        <w:rPr>
          <w:b/>
          <w:sz w:val="20"/>
          <w:szCs w:val="20"/>
          <w:lang w:val="kk-KZ"/>
        </w:rPr>
        <w:t xml:space="preserve">    </w:t>
      </w:r>
      <w:r w:rsidR="000C7669" w:rsidRPr="00EE5BF1">
        <w:rPr>
          <w:b/>
          <w:sz w:val="20"/>
          <w:szCs w:val="20"/>
          <w:lang w:val="kk-KZ"/>
        </w:rPr>
        <w:tab/>
      </w:r>
      <w:r w:rsidR="000C7669" w:rsidRPr="00EE5BF1">
        <w:rPr>
          <w:b/>
          <w:sz w:val="20"/>
          <w:szCs w:val="20"/>
          <w:lang w:val="kk-KZ"/>
        </w:rPr>
        <w:tab/>
      </w:r>
      <w:r w:rsidR="000C7669" w:rsidRPr="00EE5BF1">
        <w:rPr>
          <w:b/>
          <w:sz w:val="20"/>
          <w:szCs w:val="20"/>
          <w:lang w:val="kk-KZ"/>
        </w:rPr>
        <w:tab/>
      </w:r>
      <w:r w:rsidR="000E55E0">
        <w:rPr>
          <w:b/>
          <w:sz w:val="20"/>
          <w:szCs w:val="20"/>
          <w:lang w:val="kk-KZ"/>
        </w:rPr>
        <w:t>___________________</w:t>
      </w:r>
      <w:r w:rsidR="00E7297D">
        <w:rPr>
          <w:b/>
          <w:sz w:val="20"/>
          <w:szCs w:val="20"/>
          <w:lang w:val="kk-KZ"/>
        </w:rPr>
        <w:t xml:space="preserve">  </w:t>
      </w:r>
      <w:r w:rsidR="000E55E0">
        <w:rPr>
          <w:b/>
          <w:sz w:val="20"/>
          <w:szCs w:val="20"/>
          <w:lang w:val="kk-KZ"/>
        </w:rPr>
        <w:t xml:space="preserve"> </w:t>
      </w:r>
      <w:r w:rsidR="000643E6" w:rsidRPr="00E61F57">
        <w:rPr>
          <w:b/>
          <w:sz w:val="20"/>
          <w:szCs w:val="20"/>
          <w:lang w:val="kk-KZ"/>
        </w:rPr>
        <w:t>Токбергенова А.А.</w:t>
      </w:r>
    </w:p>
    <w:p w14:paraId="238BED0D" w14:textId="77777777" w:rsidR="003F693F" w:rsidRDefault="003F693F" w:rsidP="00FC7947">
      <w:pPr>
        <w:jc w:val="both"/>
        <w:rPr>
          <w:b/>
          <w:sz w:val="20"/>
          <w:szCs w:val="20"/>
          <w:lang w:val="kk-KZ"/>
        </w:rPr>
      </w:pPr>
    </w:p>
    <w:p w14:paraId="26FA8C87" w14:textId="77777777" w:rsidR="003F693F" w:rsidRDefault="003F693F" w:rsidP="00FC7947">
      <w:pPr>
        <w:jc w:val="both"/>
        <w:rPr>
          <w:b/>
          <w:sz w:val="20"/>
          <w:szCs w:val="20"/>
          <w:lang w:val="kk-KZ"/>
        </w:rPr>
      </w:pPr>
    </w:p>
    <w:p w14:paraId="288DED2E" w14:textId="66898E2F" w:rsidR="004947F8" w:rsidRDefault="006D1812" w:rsidP="00FC7947">
      <w:pPr>
        <w:jc w:val="both"/>
        <w:rPr>
          <w:sz w:val="20"/>
          <w:szCs w:val="20"/>
          <w:lang w:val="kk-KZ"/>
        </w:rPr>
        <w:sectPr w:rsidR="004947F8" w:rsidSect="00C0081C">
          <w:pgSz w:w="11906" w:h="16838"/>
          <w:pgMar w:top="1276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0643E6" w:rsidRPr="000643E6">
        <w:rPr>
          <w:b/>
          <w:sz w:val="20"/>
          <w:szCs w:val="20"/>
          <w:lang w:val="kk-KZ"/>
        </w:rPr>
        <w:t xml:space="preserve"> </w:t>
      </w:r>
      <w:r w:rsidR="000643E6" w:rsidRPr="000643E6">
        <w:rPr>
          <w:b/>
          <w:sz w:val="20"/>
          <w:szCs w:val="20"/>
          <w:lang w:val="kk-KZ"/>
        </w:rPr>
        <w:tab/>
      </w:r>
      <w:r w:rsidR="000C7669">
        <w:rPr>
          <w:b/>
          <w:sz w:val="20"/>
          <w:szCs w:val="20"/>
          <w:lang w:val="kk-KZ"/>
        </w:rPr>
        <w:tab/>
      </w:r>
      <w:r w:rsidR="000C7669">
        <w:rPr>
          <w:b/>
          <w:sz w:val="20"/>
          <w:szCs w:val="20"/>
          <w:lang w:val="kk-KZ"/>
        </w:rPr>
        <w:tab/>
      </w:r>
      <w:r w:rsidR="000C7669">
        <w:rPr>
          <w:b/>
          <w:sz w:val="20"/>
          <w:szCs w:val="20"/>
          <w:lang w:val="kk-KZ"/>
        </w:rPr>
        <w:tab/>
      </w:r>
      <w:r w:rsidR="000C7669">
        <w:rPr>
          <w:b/>
          <w:sz w:val="20"/>
          <w:szCs w:val="20"/>
          <w:lang w:val="kk-KZ"/>
        </w:rPr>
        <w:tab/>
      </w:r>
      <w:r w:rsidR="000E55E0">
        <w:rPr>
          <w:b/>
          <w:sz w:val="20"/>
          <w:szCs w:val="20"/>
          <w:lang w:val="kk-KZ"/>
        </w:rPr>
        <w:t>___________________</w:t>
      </w:r>
      <w:r w:rsidR="00E7297D">
        <w:rPr>
          <w:b/>
          <w:sz w:val="20"/>
          <w:szCs w:val="20"/>
          <w:lang w:val="kk-KZ"/>
        </w:rPr>
        <w:t xml:space="preserve">  </w:t>
      </w:r>
      <w:r w:rsidR="000C7669" w:rsidRPr="00E61F57">
        <w:rPr>
          <w:b/>
          <w:sz w:val="20"/>
          <w:szCs w:val="20"/>
          <w:lang w:val="kk-KZ"/>
        </w:rPr>
        <w:t xml:space="preserve"> </w:t>
      </w:r>
      <w:r w:rsidR="00EE5BF1">
        <w:rPr>
          <w:b/>
          <w:sz w:val="20"/>
          <w:szCs w:val="20"/>
          <w:lang w:val="kk-KZ"/>
        </w:rPr>
        <w:t>Калиаск</w:t>
      </w:r>
      <w:r w:rsidR="003F693F" w:rsidRPr="003F693F">
        <w:rPr>
          <w:b/>
          <w:sz w:val="20"/>
          <w:szCs w:val="20"/>
          <w:lang w:val="kk-KZ"/>
        </w:rPr>
        <w:t>арова</w:t>
      </w:r>
      <w:r w:rsidR="000643E6" w:rsidRPr="00E61F57">
        <w:rPr>
          <w:b/>
          <w:sz w:val="20"/>
          <w:szCs w:val="20"/>
          <w:lang w:val="kk-KZ"/>
        </w:rPr>
        <w:t xml:space="preserve"> </w:t>
      </w:r>
      <w:r w:rsidR="003F693F">
        <w:rPr>
          <w:b/>
          <w:sz w:val="20"/>
          <w:szCs w:val="20"/>
          <w:lang w:val="kk-KZ"/>
        </w:rPr>
        <w:t>З</w:t>
      </w:r>
      <w:r w:rsidR="000643E6" w:rsidRPr="00E61F57">
        <w:rPr>
          <w:b/>
          <w:sz w:val="20"/>
          <w:szCs w:val="20"/>
          <w:lang w:val="kk-KZ"/>
        </w:rPr>
        <w:t>.</w:t>
      </w:r>
      <w:r w:rsidR="003F693F">
        <w:rPr>
          <w:b/>
          <w:sz w:val="20"/>
          <w:szCs w:val="20"/>
          <w:lang w:val="kk-KZ"/>
        </w:rPr>
        <w:t>К</w:t>
      </w:r>
      <w:r w:rsidR="000643E6" w:rsidRPr="00E61F57">
        <w:rPr>
          <w:b/>
          <w:sz w:val="20"/>
          <w:szCs w:val="20"/>
          <w:lang w:val="kk-KZ"/>
        </w:rPr>
        <w:t>.</w:t>
      </w:r>
    </w:p>
    <w:p w14:paraId="17382EEA" w14:textId="77777777" w:rsidR="00A344FB" w:rsidRDefault="004947F8" w:rsidP="00A211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7672">
        <w:rPr>
          <w:rStyle w:val="normaltextrun"/>
          <w:b/>
          <w:bCs/>
          <w:sz w:val="20"/>
          <w:szCs w:val="20"/>
          <w:lang w:val="kk-KZ"/>
        </w:rPr>
        <w:lastRenderedPageBreak/>
        <w:t> </w:t>
      </w:r>
    </w:p>
    <w:p w14:paraId="4BC72EFA" w14:textId="616C7DB4" w:rsidR="00C67672" w:rsidRPr="0090036D" w:rsidRDefault="004947F8" w:rsidP="00A211D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67672">
        <w:rPr>
          <w:rStyle w:val="normaltextrun"/>
          <w:sz w:val="20"/>
          <w:szCs w:val="20"/>
          <w:lang w:val="kk-KZ"/>
        </w:rPr>
        <w:t> </w:t>
      </w:r>
      <w:r w:rsidRPr="00C67672">
        <w:rPr>
          <w:rStyle w:val="eop"/>
          <w:sz w:val="20"/>
          <w:szCs w:val="20"/>
          <w:lang w:val="kk-KZ"/>
        </w:rPr>
        <w:t> </w:t>
      </w:r>
      <w:r w:rsidR="00C67672"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3362017E" w14:textId="77777777" w:rsidR="00C67672" w:rsidRPr="0090036D" w:rsidRDefault="00C67672" w:rsidP="00C6767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51DFFBFD" w14:textId="77777777" w:rsidR="00C67672" w:rsidRPr="00CB5ED6" w:rsidRDefault="00C67672" w:rsidP="00C6767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3C4FB136" w14:textId="0A4A1B22" w:rsidR="00C67672" w:rsidRPr="00E5557B" w:rsidRDefault="00C67672" w:rsidP="00C6767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5E2333D" w14:textId="77777777" w:rsidR="001E304B" w:rsidRDefault="00365738" w:rsidP="00365738">
      <w:pPr>
        <w:tabs>
          <w:tab w:val="left" w:pos="1276"/>
        </w:tabs>
        <w:ind w:left="1276"/>
        <w:jc w:val="both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ab/>
      </w:r>
      <w:r w:rsidR="00C67672"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</w:p>
    <w:p w14:paraId="30A054A7" w14:textId="02BF24CF" w:rsidR="00B97988" w:rsidRPr="00B97988" w:rsidRDefault="00B97988" w:rsidP="00B97988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lang w:val="kk-KZ"/>
        </w:rPr>
        <w:tab/>
      </w:r>
      <w:r w:rsidR="007014DC">
        <w:rPr>
          <w:b/>
          <w:lang w:val="kk-KZ"/>
        </w:rPr>
        <w:t xml:space="preserve">  </w:t>
      </w:r>
      <w:r w:rsidRPr="00B97988">
        <w:rPr>
          <w:b/>
          <w:sz w:val="20"/>
          <w:szCs w:val="20"/>
          <w:lang w:val="kk-KZ"/>
        </w:rPr>
        <w:t>1-СӨЖ. Жер нарығының қалыптасуы және даму ерекшеліктерін талдау</w:t>
      </w:r>
    </w:p>
    <w:p w14:paraId="584E3311" w14:textId="0F21D4DC" w:rsidR="00C67672" w:rsidRPr="001E304B" w:rsidRDefault="00C67672" w:rsidP="001E304B">
      <w:pPr>
        <w:tabs>
          <w:tab w:val="left" w:pos="1276"/>
        </w:tabs>
        <w:ind w:left="1321"/>
        <w:jc w:val="both"/>
        <w:rPr>
          <w:rStyle w:val="normaltextrun"/>
          <w:sz w:val="20"/>
          <w:szCs w:val="20"/>
          <w:lang w:val="kk-KZ"/>
        </w:rPr>
      </w:pPr>
      <w:r w:rsidRPr="001E304B">
        <w:rPr>
          <w:rStyle w:val="normaltextrun"/>
          <w:sz w:val="20"/>
          <w:szCs w:val="20"/>
          <w:lang w:val="kk-KZ"/>
        </w:rPr>
        <w:t xml:space="preserve">(100% Аралық бақылаудан </w:t>
      </w:r>
      <w:r w:rsidR="00146C20">
        <w:rPr>
          <w:rStyle w:val="normaltextrun"/>
          <w:sz w:val="20"/>
          <w:szCs w:val="20"/>
          <w:lang w:val="kk-KZ"/>
        </w:rPr>
        <w:t>20</w:t>
      </w:r>
      <w:r w:rsidR="00A6708B" w:rsidRPr="001E304B">
        <w:rPr>
          <w:rStyle w:val="normaltextrun"/>
          <w:sz w:val="20"/>
          <w:szCs w:val="20"/>
          <w:lang w:val="kk-KZ"/>
        </w:rPr>
        <w:t xml:space="preserve"> </w:t>
      </w:r>
      <w:r w:rsidRPr="001E304B">
        <w:rPr>
          <w:sz w:val="20"/>
          <w:szCs w:val="20"/>
          <w:lang w:val="kk-KZ"/>
        </w:rPr>
        <w:t>% баллдар мөлшері</w:t>
      </w:r>
      <w:r w:rsidRPr="001E304B">
        <w:rPr>
          <w:rStyle w:val="normaltextrun"/>
          <w:sz w:val="20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3606A267" w14:textId="77777777" w:rsidR="00B905C6" w:rsidRPr="00844BD1" w:rsidRDefault="00B905C6" w:rsidP="00365738">
      <w:pPr>
        <w:tabs>
          <w:tab w:val="left" w:pos="1276"/>
        </w:tabs>
        <w:ind w:left="1276"/>
        <w:jc w:val="both"/>
        <w:rPr>
          <w:sz w:val="20"/>
          <w:szCs w:val="20"/>
          <w:lang w:val="kk-KZ"/>
        </w:rPr>
      </w:pPr>
    </w:p>
    <w:p w14:paraId="4B09F3D5" w14:textId="77777777" w:rsidR="00C67672" w:rsidRPr="00844BD1" w:rsidRDefault="00C67672" w:rsidP="00C6767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3325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693"/>
        <w:gridCol w:w="1985"/>
        <w:gridCol w:w="2410"/>
      </w:tblGrid>
      <w:tr w:rsidR="0004585B" w:rsidRPr="00B97988" w14:paraId="1550F10A" w14:textId="77777777" w:rsidTr="007967A2">
        <w:trPr>
          <w:trHeight w:val="300"/>
        </w:trPr>
        <w:tc>
          <w:tcPr>
            <w:tcW w:w="2977" w:type="dxa"/>
            <w:shd w:val="clear" w:color="auto" w:fill="DBE5F1" w:themeFill="accent1" w:themeFillTint="33"/>
            <w:hideMark/>
          </w:tcPr>
          <w:p w14:paraId="57DC185B" w14:textId="0376E3B3" w:rsidR="00C67672" w:rsidRPr="00B97988" w:rsidRDefault="00C67672" w:rsidP="00484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9798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260" w:type="dxa"/>
            <w:shd w:val="clear" w:color="auto" w:fill="DBE5F1" w:themeFill="accent1" w:themeFillTint="33"/>
            <w:hideMark/>
          </w:tcPr>
          <w:p w14:paraId="319F3D11" w14:textId="0309F830" w:rsidR="00C67672" w:rsidRPr="00B97988" w:rsidRDefault="00C67672" w:rsidP="00484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9798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4F67F21" w14:textId="3082F8B8" w:rsidR="00C67672" w:rsidRPr="00B97988" w:rsidRDefault="00484CB3" w:rsidP="00484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sz w:val="20"/>
                <w:szCs w:val="20"/>
              </w:rPr>
              <w:t>20-25 %</w:t>
            </w:r>
          </w:p>
        </w:tc>
        <w:tc>
          <w:tcPr>
            <w:tcW w:w="2693" w:type="dxa"/>
            <w:shd w:val="clear" w:color="auto" w:fill="DBE5F1" w:themeFill="accent1" w:themeFillTint="33"/>
            <w:hideMark/>
          </w:tcPr>
          <w:p w14:paraId="3F77F98B" w14:textId="2B8C75ED" w:rsidR="00C67672" w:rsidRPr="00B97988" w:rsidRDefault="00C67672" w:rsidP="00484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9798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8AD1A31" w14:textId="55F1E91D" w:rsidR="00C67672" w:rsidRPr="00B97988" w:rsidRDefault="00484CB3" w:rsidP="00484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sz w:val="20"/>
                <w:szCs w:val="20"/>
              </w:rPr>
              <w:t xml:space="preserve">15-20 </w:t>
            </w:r>
            <w:r w:rsidR="00C67672" w:rsidRPr="00B97988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985" w:type="dxa"/>
            <w:shd w:val="clear" w:color="auto" w:fill="DBE5F1" w:themeFill="accent1" w:themeFillTint="33"/>
            <w:hideMark/>
          </w:tcPr>
          <w:p w14:paraId="23D2BBB2" w14:textId="3C88CF82" w:rsidR="00C67672" w:rsidRPr="00B97988" w:rsidRDefault="00C67672" w:rsidP="00484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9798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67752BC" w14:textId="3A0618BB" w:rsidR="00C67672" w:rsidRPr="00B97988" w:rsidRDefault="00484CB3" w:rsidP="00484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sz w:val="20"/>
                <w:szCs w:val="20"/>
              </w:rPr>
              <w:t xml:space="preserve">10-15 </w:t>
            </w:r>
            <w:r w:rsidR="00C67672" w:rsidRPr="00B97988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410" w:type="dxa"/>
            <w:shd w:val="clear" w:color="auto" w:fill="DBE5F1" w:themeFill="accent1" w:themeFillTint="33"/>
            <w:hideMark/>
          </w:tcPr>
          <w:p w14:paraId="0AADE38C" w14:textId="16EF8B30" w:rsidR="00C67672" w:rsidRPr="00B97988" w:rsidRDefault="00C67672" w:rsidP="00484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97988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97988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BFF1EE4" w14:textId="778467B3" w:rsidR="00C67672" w:rsidRPr="00B97988" w:rsidRDefault="00484CB3" w:rsidP="00484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97988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="00C67672" w:rsidRPr="00B97988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</w:tr>
      <w:tr w:rsidR="0004585B" w:rsidRPr="000C4C57" w14:paraId="0C1FB027" w14:textId="77777777" w:rsidTr="007967A2">
        <w:trPr>
          <w:trHeight w:val="300"/>
        </w:trPr>
        <w:tc>
          <w:tcPr>
            <w:tcW w:w="2977" w:type="dxa"/>
            <w:shd w:val="clear" w:color="auto" w:fill="DBE5F1" w:themeFill="accent1" w:themeFillTint="33"/>
            <w:vAlign w:val="center"/>
            <w:hideMark/>
          </w:tcPr>
          <w:p w14:paraId="1C4EF02C" w14:textId="2B0D7C72" w:rsidR="00EE7A10" w:rsidRPr="00B97988" w:rsidRDefault="00C67672" w:rsidP="007967A2">
            <w:pPr>
              <w:rPr>
                <w:b/>
                <w:sz w:val="20"/>
                <w:szCs w:val="20"/>
              </w:rPr>
            </w:pPr>
            <w:r w:rsidRPr="00B97988">
              <w:rPr>
                <w:rStyle w:val="normaltextrun"/>
                <w:bCs/>
                <w:sz w:val="20"/>
                <w:szCs w:val="20"/>
              </w:rPr>
              <w:t> </w:t>
            </w:r>
            <w:r w:rsidRPr="00B97988">
              <w:rPr>
                <w:rStyle w:val="normaltextrun"/>
                <w:sz w:val="20"/>
                <w:szCs w:val="20"/>
              </w:rPr>
              <w:t> </w:t>
            </w:r>
          </w:p>
          <w:p w14:paraId="5D3BC8CC" w14:textId="68C082A9" w:rsidR="00C67672" w:rsidRPr="00B97988" w:rsidRDefault="00B97988" w:rsidP="007967A2">
            <w:pPr>
              <w:rPr>
                <w:b/>
                <w:sz w:val="20"/>
                <w:szCs w:val="20"/>
              </w:rPr>
            </w:pPr>
            <w:proofErr w:type="spellStart"/>
            <w:r w:rsidRPr="00B97988">
              <w:rPr>
                <w:sz w:val="20"/>
                <w:szCs w:val="20"/>
              </w:rPr>
              <w:t>Тақырыпты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ашу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және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кіріспе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бөлік</w:t>
            </w:r>
            <w:proofErr w:type="spellEnd"/>
          </w:p>
        </w:tc>
        <w:tc>
          <w:tcPr>
            <w:tcW w:w="3260" w:type="dxa"/>
            <w:shd w:val="clear" w:color="auto" w:fill="DBE5F1" w:themeFill="accent1" w:themeFillTint="33"/>
          </w:tcPr>
          <w:p w14:paraId="599334D7" w14:textId="697B6B6A" w:rsidR="00C67672" w:rsidRPr="00B97988" w:rsidRDefault="00210908" w:rsidP="00EE7A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 xml:space="preserve"> </w:t>
            </w:r>
            <w:r w:rsidR="00B97988" w:rsidRPr="007967A2">
              <w:rPr>
                <w:sz w:val="20"/>
                <w:szCs w:val="20"/>
                <w:lang w:val="kk-KZ"/>
              </w:rPr>
              <w:t>Тақырып толық әрі жүйелі ашылған, өзектілігі, мақсаты мен міндеттері нақты көрсетілген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7F5F0A2C" w14:textId="27D3E093" w:rsidR="00C67672" w:rsidRPr="00B97988" w:rsidRDefault="00B97988" w:rsidP="008F4D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Тақырып жеткілікті ашылған, бірақ кейбір аспектілер толық емес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7C1633AA" w14:textId="4A19CAAC" w:rsidR="00C67672" w:rsidRPr="00B97988" w:rsidRDefault="00B97988" w:rsidP="00B57D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Тақырып ішінара ашылған, кіріспе жалпылама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AC9005C" w14:textId="704EDDA0" w:rsidR="00C67672" w:rsidRPr="00B97988" w:rsidRDefault="00B97988" w:rsidP="002B6F5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Тақырып ашылмаған немесе түсініксіз берілген</w:t>
            </w:r>
          </w:p>
        </w:tc>
      </w:tr>
      <w:tr w:rsidR="0004585B" w:rsidRPr="000C4C57" w14:paraId="4E76DA17" w14:textId="77777777" w:rsidTr="007967A2">
        <w:trPr>
          <w:trHeight w:val="300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0BEF683B" w14:textId="3BCF6D32" w:rsidR="00100294" w:rsidRPr="00B97988" w:rsidRDefault="00B97988" w:rsidP="007967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Теориялық негіздер мен әдебиетке шолу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7A7E4DA9" w14:textId="7863CA91" w:rsidR="00100294" w:rsidRPr="00B97988" w:rsidRDefault="00B97988" w:rsidP="00FB58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Жер нарығының қалыптасуы мен дамуына байланысты толық ғылыми талдау жасалған, деректер жеткілікті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5A764F5E" w14:textId="1DF90C7C" w:rsidR="00100294" w:rsidRPr="00B97988" w:rsidRDefault="00B97988" w:rsidP="007924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Негізгі теориялық деректер бар, бірақ кейбір тұстар толық емес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07CFB679" w14:textId="63C1A9EA" w:rsidR="00100294" w:rsidRPr="00B97988" w:rsidRDefault="00100294" w:rsidP="001002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 xml:space="preserve"> </w:t>
            </w:r>
            <w:r w:rsidR="00B97988" w:rsidRPr="00B97988">
              <w:rPr>
                <w:sz w:val="20"/>
                <w:szCs w:val="20"/>
                <w:lang w:val="kk-KZ"/>
              </w:rPr>
              <w:t>Тек негізгі ұғымдар ғана көрсетілген, әдебиетке сілтемелер аз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697F3F5" w14:textId="767E2660" w:rsidR="00100294" w:rsidRPr="00B97988" w:rsidRDefault="00B97988" w:rsidP="00282C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Теориялық бөлім жоқ немесе қате берілген</w:t>
            </w:r>
          </w:p>
        </w:tc>
      </w:tr>
      <w:tr w:rsidR="0004585B" w:rsidRPr="00B97988" w14:paraId="41569517" w14:textId="77777777" w:rsidTr="007967A2">
        <w:trPr>
          <w:trHeight w:val="300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147420FA" w14:textId="4AF422D3" w:rsidR="001E304B" w:rsidRPr="00B97988" w:rsidRDefault="00B97988" w:rsidP="007967A2">
            <w:pPr>
              <w:tabs>
                <w:tab w:val="left" w:pos="1276"/>
              </w:tabs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Қазақстандағы жер нарығының дамуын талдау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4621CDD1" w14:textId="0760EDE7" w:rsidR="00DC4E32" w:rsidRPr="00B97988" w:rsidRDefault="00B97988" w:rsidP="00CB7B7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Қазақстандағы тәжірибе жан-жақты қарастырылған, нақты деректер, статистика қолданылған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9E1B135" w14:textId="0933CEF8" w:rsidR="00DC4E32" w:rsidRPr="00B97988" w:rsidRDefault="00B97988" w:rsidP="00EE7A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Қазақстанға қатысты деректер бар, бірақ толық емес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0257EF69" w14:textId="223BD49F" w:rsidR="00C67672" w:rsidRPr="00B97988" w:rsidRDefault="00B97988" w:rsidP="0089370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97988">
              <w:rPr>
                <w:sz w:val="20"/>
                <w:szCs w:val="20"/>
              </w:rPr>
              <w:t>Жалпылама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сипаттама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ғана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берілген</w:t>
            </w:r>
            <w:proofErr w:type="spellEnd"/>
          </w:p>
        </w:tc>
        <w:tc>
          <w:tcPr>
            <w:tcW w:w="2410" w:type="dxa"/>
            <w:shd w:val="clear" w:color="auto" w:fill="DBE5F1" w:themeFill="accent1" w:themeFillTint="33"/>
          </w:tcPr>
          <w:p w14:paraId="0288489E" w14:textId="5A6816ED" w:rsidR="00C1601E" w:rsidRPr="00B97988" w:rsidRDefault="00B97988" w:rsidP="00C676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97988">
              <w:rPr>
                <w:sz w:val="20"/>
                <w:szCs w:val="20"/>
              </w:rPr>
              <w:t>Қазақстан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тәжірибесі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мүлде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қарастырылмаған</w:t>
            </w:r>
            <w:proofErr w:type="spellEnd"/>
          </w:p>
        </w:tc>
      </w:tr>
      <w:tr w:rsidR="00B97988" w:rsidRPr="00B97988" w14:paraId="515C007F" w14:textId="77777777" w:rsidTr="007967A2">
        <w:trPr>
          <w:trHeight w:val="300"/>
        </w:trPr>
        <w:tc>
          <w:tcPr>
            <w:tcW w:w="2977" w:type="dxa"/>
            <w:shd w:val="clear" w:color="auto" w:fill="DBE5F1" w:themeFill="accent1" w:themeFillTint="33"/>
            <w:vAlign w:val="center"/>
          </w:tcPr>
          <w:p w14:paraId="72C75492" w14:textId="210404A2" w:rsidR="00B97988" w:rsidRPr="00B97988" w:rsidRDefault="00B97988" w:rsidP="007967A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B97988">
              <w:rPr>
                <w:sz w:val="20"/>
                <w:szCs w:val="20"/>
              </w:rPr>
              <w:t>Халықаралық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тәжірибемен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салыстыру</w:t>
            </w:r>
            <w:proofErr w:type="spellEnd"/>
          </w:p>
        </w:tc>
        <w:tc>
          <w:tcPr>
            <w:tcW w:w="3260" w:type="dxa"/>
            <w:shd w:val="clear" w:color="auto" w:fill="DBE5F1" w:themeFill="accent1" w:themeFillTint="33"/>
          </w:tcPr>
          <w:p w14:paraId="6404616B" w14:textId="6797F1D1" w:rsidR="00B97988" w:rsidRPr="00B97988" w:rsidRDefault="00B97988" w:rsidP="00CB7B7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Шетел тәжірибесімен салыстырмалы талдау жасалған, ұқсастықтар мен айырмашылықтар анықталған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171A33CB" w14:textId="11D26F30" w:rsidR="00B97988" w:rsidRPr="00B97988" w:rsidRDefault="00B97988" w:rsidP="00EE7A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  <w:lang w:val="kk-KZ"/>
              </w:rPr>
              <w:t>Халықаралық тәжірибе бар, бірақ салыстыру толық емес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6341B821" w14:textId="2ABAD33B" w:rsidR="00B97988" w:rsidRPr="00B97988" w:rsidRDefault="00B97988" w:rsidP="0089370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7988">
              <w:rPr>
                <w:sz w:val="20"/>
                <w:szCs w:val="20"/>
              </w:rPr>
              <w:t xml:space="preserve">Тек </w:t>
            </w:r>
            <w:proofErr w:type="spellStart"/>
            <w:r w:rsidRPr="00B97988">
              <w:rPr>
                <w:sz w:val="20"/>
                <w:szCs w:val="20"/>
              </w:rPr>
              <w:t>қысқаша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мәлімет</w:t>
            </w:r>
            <w:proofErr w:type="spellEnd"/>
            <w:r w:rsidRPr="00B97988">
              <w:rPr>
                <w:sz w:val="20"/>
                <w:szCs w:val="20"/>
              </w:rPr>
              <w:t xml:space="preserve"> </w:t>
            </w:r>
            <w:proofErr w:type="spellStart"/>
            <w:r w:rsidRPr="00B97988">
              <w:rPr>
                <w:sz w:val="20"/>
                <w:szCs w:val="20"/>
              </w:rPr>
              <w:t>берілген</w:t>
            </w:r>
            <w:proofErr w:type="spellEnd"/>
          </w:p>
        </w:tc>
        <w:tc>
          <w:tcPr>
            <w:tcW w:w="2410" w:type="dxa"/>
            <w:shd w:val="clear" w:color="auto" w:fill="DBE5F1" w:themeFill="accent1" w:themeFillTint="33"/>
          </w:tcPr>
          <w:p w14:paraId="6B41AB78" w14:textId="32DA8E87" w:rsidR="00B97988" w:rsidRPr="00B97988" w:rsidRDefault="00B97988" w:rsidP="00C6767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B97988">
              <w:rPr>
                <w:sz w:val="20"/>
                <w:szCs w:val="20"/>
              </w:rPr>
              <w:t>Халықаралық</w:t>
            </w:r>
            <w:proofErr w:type="spellEnd"/>
            <w:r w:rsidRPr="00B97988">
              <w:rPr>
                <w:sz w:val="20"/>
                <w:szCs w:val="20"/>
              </w:rPr>
              <w:t xml:space="preserve"> тәжірибе </w:t>
            </w:r>
            <w:proofErr w:type="spellStart"/>
            <w:r w:rsidRPr="00B97988">
              <w:rPr>
                <w:sz w:val="20"/>
                <w:szCs w:val="20"/>
              </w:rPr>
              <w:t>қарастырылмаған</w:t>
            </w:r>
            <w:proofErr w:type="spellEnd"/>
          </w:p>
        </w:tc>
      </w:tr>
    </w:tbl>
    <w:p w14:paraId="5FD10F7D" w14:textId="77777777" w:rsidR="00F6159D" w:rsidRPr="00B97988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C708977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45670FF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339CD84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B8E0390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22B9783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D603B27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FCA3AB4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C3B0F31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0C291C2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035E99D8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5F40A931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4EA79FB5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0FA6B39B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0944F46A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11F01B5" w14:textId="77777777" w:rsidR="008A6064" w:rsidRDefault="00186E51" w:rsidP="00186E51">
      <w:pPr>
        <w:tabs>
          <w:tab w:val="left" w:pos="1276"/>
        </w:tabs>
        <w:ind w:left="1276"/>
        <w:jc w:val="both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ab/>
      </w:r>
    </w:p>
    <w:p w14:paraId="6D48123C" w14:textId="6D913B17" w:rsidR="00186E51" w:rsidRDefault="00186E51" w:rsidP="00186E51">
      <w:pPr>
        <w:tabs>
          <w:tab w:val="left" w:pos="1276"/>
        </w:tabs>
        <w:ind w:left="1276"/>
        <w:jc w:val="both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</w:p>
    <w:p w14:paraId="61C2F566" w14:textId="77777777" w:rsidR="008E6940" w:rsidRPr="008E6940" w:rsidRDefault="00186E51" w:rsidP="008E6940">
      <w:pPr>
        <w:tabs>
          <w:tab w:val="left" w:pos="1276"/>
        </w:tabs>
        <w:jc w:val="both"/>
        <w:rPr>
          <w:rStyle w:val="normaltextrun"/>
          <w:b/>
          <w:sz w:val="20"/>
          <w:szCs w:val="20"/>
          <w:lang w:val="kk-KZ"/>
        </w:rPr>
      </w:pPr>
      <w:r>
        <w:rPr>
          <w:b/>
          <w:lang w:val="kk-KZ"/>
        </w:rPr>
        <w:tab/>
      </w:r>
      <w:r>
        <w:rPr>
          <w:b/>
          <w:sz w:val="20"/>
          <w:szCs w:val="20"/>
          <w:lang w:val="kk-KZ"/>
        </w:rPr>
        <w:t>2</w:t>
      </w:r>
      <w:r w:rsidRPr="00B97988">
        <w:rPr>
          <w:b/>
          <w:sz w:val="20"/>
          <w:szCs w:val="20"/>
          <w:lang w:val="kk-KZ"/>
        </w:rPr>
        <w:t xml:space="preserve">-СӨЖ. </w:t>
      </w:r>
      <w:r w:rsidR="008E6940" w:rsidRPr="008E6940">
        <w:rPr>
          <w:b/>
          <w:sz w:val="20"/>
          <w:szCs w:val="20"/>
          <w:lang w:val="kk-KZ"/>
        </w:rPr>
        <w:t>Жер телімдерінің бағалау әдістері: теориясы мен практикасын талдау</w:t>
      </w:r>
      <w:r w:rsidR="008E6940" w:rsidRPr="008E6940">
        <w:rPr>
          <w:rStyle w:val="normaltextrun"/>
          <w:b/>
          <w:sz w:val="20"/>
          <w:szCs w:val="20"/>
          <w:lang w:val="kk-KZ"/>
        </w:rPr>
        <w:t xml:space="preserve"> </w:t>
      </w:r>
    </w:p>
    <w:p w14:paraId="2498D107" w14:textId="6BD231D6" w:rsidR="00186E51" w:rsidRPr="001E304B" w:rsidRDefault="008E6940" w:rsidP="008E6940">
      <w:pPr>
        <w:tabs>
          <w:tab w:val="left" w:pos="1276"/>
        </w:tabs>
        <w:jc w:val="both"/>
        <w:rPr>
          <w:rStyle w:val="normaltextrun"/>
          <w:sz w:val="20"/>
          <w:szCs w:val="20"/>
          <w:lang w:val="kk-KZ"/>
        </w:rPr>
      </w:pPr>
      <w:r>
        <w:rPr>
          <w:rStyle w:val="normaltextrun"/>
          <w:sz w:val="20"/>
          <w:szCs w:val="20"/>
          <w:lang w:val="kk-KZ"/>
        </w:rPr>
        <w:tab/>
      </w:r>
      <w:r w:rsidR="00186E51" w:rsidRPr="001E304B">
        <w:rPr>
          <w:rStyle w:val="normaltextrun"/>
          <w:sz w:val="20"/>
          <w:szCs w:val="20"/>
          <w:lang w:val="kk-KZ"/>
        </w:rPr>
        <w:t xml:space="preserve">(100% Аралық бақылаудан </w:t>
      </w:r>
      <w:r>
        <w:rPr>
          <w:rStyle w:val="normaltextrun"/>
          <w:sz w:val="20"/>
          <w:szCs w:val="20"/>
          <w:lang w:val="kk-KZ"/>
        </w:rPr>
        <w:t>1</w:t>
      </w:r>
      <w:r w:rsidR="00186E51">
        <w:rPr>
          <w:rStyle w:val="normaltextrun"/>
          <w:sz w:val="20"/>
          <w:szCs w:val="20"/>
          <w:lang w:val="kk-KZ"/>
        </w:rPr>
        <w:t>0</w:t>
      </w:r>
      <w:r w:rsidR="00186E51" w:rsidRPr="001E304B">
        <w:rPr>
          <w:rStyle w:val="normaltextrun"/>
          <w:sz w:val="20"/>
          <w:szCs w:val="20"/>
          <w:lang w:val="kk-KZ"/>
        </w:rPr>
        <w:t xml:space="preserve"> </w:t>
      </w:r>
      <w:r w:rsidR="00186E51" w:rsidRPr="001E304B">
        <w:rPr>
          <w:sz w:val="20"/>
          <w:szCs w:val="20"/>
          <w:lang w:val="kk-KZ"/>
        </w:rPr>
        <w:t>% баллдар мөлшері</w:t>
      </w:r>
      <w:r w:rsidR="00186E51" w:rsidRPr="001E304B">
        <w:rPr>
          <w:rStyle w:val="normaltextrun"/>
          <w:sz w:val="20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1597C06E" w14:textId="77777777" w:rsidR="00186E51" w:rsidRPr="00844BD1" w:rsidRDefault="00186E51" w:rsidP="00186E51">
      <w:pPr>
        <w:tabs>
          <w:tab w:val="left" w:pos="1276"/>
        </w:tabs>
        <w:ind w:left="1276"/>
        <w:jc w:val="both"/>
        <w:rPr>
          <w:sz w:val="20"/>
          <w:szCs w:val="20"/>
          <w:lang w:val="kk-KZ"/>
        </w:rPr>
      </w:pPr>
    </w:p>
    <w:p w14:paraId="79BDF47E" w14:textId="77777777" w:rsidR="00186E51" w:rsidRPr="00844BD1" w:rsidRDefault="00186E51" w:rsidP="00186E5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3183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544"/>
        <w:gridCol w:w="2835"/>
        <w:gridCol w:w="2268"/>
        <w:gridCol w:w="2271"/>
      </w:tblGrid>
      <w:tr w:rsidR="00186E51" w:rsidRPr="008A6064" w14:paraId="328A3A97" w14:textId="77777777" w:rsidTr="006F353A">
        <w:trPr>
          <w:trHeight w:val="300"/>
        </w:trPr>
        <w:tc>
          <w:tcPr>
            <w:tcW w:w="2265" w:type="dxa"/>
            <w:shd w:val="clear" w:color="auto" w:fill="DBE5F1" w:themeFill="accent1" w:themeFillTint="33"/>
            <w:hideMark/>
          </w:tcPr>
          <w:p w14:paraId="075974A2" w14:textId="77777777" w:rsidR="00186E51" w:rsidRPr="008A6064" w:rsidRDefault="00186E51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8A606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44" w:type="dxa"/>
            <w:shd w:val="clear" w:color="auto" w:fill="DBE5F1" w:themeFill="accent1" w:themeFillTint="33"/>
            <w:hideMark/>
          </w:tcPr>
          <w:p w14:paraId="0DDC2779" w14:textId="77777777" w:rsidR="00186E51" w:rsidRPr="008A6064" w:rsidRDefault="00186E51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A606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1E2FE69" w14:textId="77777777" w:rsidR="00186E51" w:rsidRPr="008A6064" w:rsidRDefault="00186E51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sz w:val="20"/>
                <w:szCs w:val="20"/>
              </w:rPr>
              <w:t>20-25 %</w:t>
            </w: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0C46D77E" w14:textId="77777777" w:rsidR="00186E51" w:rsidRPr="008A6064" w:rsidRDefault="00186E51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8A606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4C5ABFB" w14:textId="77777777" w:rsidR="00186E51" w:rsidRPr="008A6064" w:rsidRDefault="00186E51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sz w:val="20"/>
                <w:szCs w:val="20"/>
              </w:rPr>
              <w:t>15-20 %</w:t>
            </w:r>
          </w:p>
        </w:tc>
        <w:tc>
          <w:tcPr>
            <w:tcW w:w="2268" w:type="dxa"/>
            <w:shd w:val="clear" w:color="auto" w:fill="DBE5F1" w:themeFill="accent1" w:themeFillTint="33"/>
            <w:hideMark/>
          </w:tcPr>
          <w:p w14:paraId="7E63804A" w14:textId="77777777" w:rsidR="00186E51" w:rsidRPr="008A6064" w:rsidRDefault="00186E51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8A606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A3D9B5B" w14:textId="77777777" w:rsidR="00186E51" w:rsidRPr="008A6064" w:rsidRDefault="00186E51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sz w:val="20"/>
                <w:szCs w:val="20"/>
              </w:rPr>
              <w:t>10-15 %</w:t>
            </w:r>
          </w:p>
        </w:tc>
        <w:tc>
          <w:tcPr>
            <w:tcW w:w="2271" w:type="dxa"/>
            <w:shd w:val="clear" w:color="auto" w:fill="DBE5F1" w:themeFill="accent1" w:themeFillTint="33"/>
            <w:hideMark/>
          </w:tcPr>
          <w:p w14:paraId="387DD14B" w14:textId="77777777" w:rsidR="00186E51" w:rsidRPr="008A6064" w:rsidRDefault="00186E51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A606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8A606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DD2FEEA" w14:textId="77777777" w:rsidR="00186E51" w:rsidRPr="008A6064" w:rsidRDefault="00186E51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8A6064">
              <w:rPr>
                <w:rStyle w:val="normaltextrun"/>
                <w:b/>
                <w:bCs/>
                <w:sz w:val="20"/>
                <w:szCs w:val="20"/>
              </w:rPr>
              <w:t>0-10 %</w:t>
            </w:r>
          </w:p>
        </w:tc>
      </w:tr>
      <w:tr w:rsidR="00186E51" w:rsidRPr="000C4C57" w14:paraId="766FCD93" w14:textId="77777777" w:rsidTr="006F353A">
        <w:trPr>
          <w:trHeight w:val="300"/>
        </w:trPr>
        <w:tc>
          <w:tcPr>
            <w:tcW w:w="2265" w:type="dxa"/>
            <w:shd w:val="clear" w:color="auto" w:fill="DBE5F1" w:themeFill="accent1" w:themeFillTint="33"/>
            <w:hideMark/>
          </w:tcPr>
          <w:p w14:paraId="7BF675B0" w14:textId="77777777" w:rsidR="00186E51" w:rsidRPr="008A6064" w:rsidRDefault="00186E51" w:rsidP="00AE29EF">
            <w:pPr>
              <w:jc w:val="both"/>
              <w:rPr>
                <w:b/>
                <w:sz w:val="20"/>
                <w:szCs w:val="20"/>
              </w:rPr>
            </w:pPr>
            <w:r w:rsidRPr="008A6064">
              <w:rPr>
                <w:rStyle w:val="normaltextrun"/>
                <w:bCs/>
                <w:sz w:val="20"/>
                <w:szCs w:val="20"/>
              </w:rPr>
              <w:t> </w:t>
            </w:r>
            <w:r w:rsidRPr="008A6064">
              <w:rPr>
                <w:rStyle w:val="normaltextrun"/>
                <w:sz w:val="20"/>
                <w:szCs w:val="20"/>
              </w:rPr>
              <w:t> </w:t>
            </w:r>
          </w:p>
          <w:p w14:paraId="390DE20A" w14:textId="77777777" w:rsidR="00186E51" w:rsidRPr="008A6064" w:rsidRDefault="00186E51" w:rsidP="00AE29E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A6064">
              <w:rPr>
                <w:sz w:val="20"/>
                <w:szCs w:val="20"/>
              </w:rPr>
              <w:t>Тақырыпты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ашу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және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кіріспе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бөлік</w:t>
            </w:r>
            <w:proofErr w:type="spellEnd"/>
          </w:p>
        </w:tc>
        <w:tc>
          <w:tcPr>
            <w:tcW w:w="3544" w:type="dxa"/>
            <w:shd w:val="clear" w:color="auto" w:fill="DBE5F1" w:themeFill="accent1" w:themeFillTint="33"/>
          </w:tcPr>
          <w:p w14:paraId="64A57245" w14:textId="3495072A" w:rsidR="00186E51" w:rsidRPr="008A6064" w:rsidRDefault="00186E51" w:rsidP="008A606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 xml:space="preserve"> </w:t>
            </w:r>
            <w:r w:rsidR="008A6064" w:rsidRPr="000E55E0">
              <w:rPr>
                <w:sz w:val="20"/>
                <w:szCs w:val="20"/>
                <w:lang w:val="kk-KZ"/>
              </w:rPr>
              <w:t xml:space="preserve">Тақырыптың өзектілігі нақты көрсетілген, мақсат пен міндеттер дұрыс қойылған, логикалық құрылымы </w:t>
            </w:r>
            <w:r w:rsidR="008A6064" w:rsidRPr="008A6064">
              <w:rPr>
                <w:sz w:val="20"/>
                <w:szCs w:val="20"/>
                <w:lang w:val="kk-KZ"/>
              </w:rPr>
              <w:t>дұрыс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A1DBCB3" w14:textId="228C5451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Тақырып ашылған, бірақ кейбір аспектілер толық емес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1DCEDA1" w14:textId="067E3BB7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Тақырып ішінара ашылған, кіріспе жалпылама</w:t>
            </w:r>
          </w:p>
        </w:tc>
        <w:tc>
          <w:tcPr>
            <w:tcW w:w="2271" w:type="dxa"/>
            <w:shd w:val="clear" w:color="auto" w:fill="DBE5F1" w:themeFill="accent1" w:themeFillTint="33"/>
          </w:tcPr>
          <w:p w14:paraId="339501B8" w14:textId="2112EAF5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Тақырып түсініксіз, мақсат пен міндет жоқ</w:t>
            </w:r>
          </w:p>
        </w:tc>
      </w:tr>
      <w:tr w:rsidR="00186E51" w:rsidRPr="000C4C57" w14:paraId="59FFA11B" w14:textId="77777777" w:rsidTr="006F353A">
        <w:trPr>
          <w:trHeight w:val="300"/>
        </w:trPr>
        <w:tc>
          <w:tcPr>
            <w:tcW w:w="2265" w:type="dxa"/>
            <w:shd w:val="clear" w:color="auto" w:fill="DBE5F1" w:themeFill="accent1" w:themeFillTint="33"/>
          </w:tcPr>
          <w:p w14:paraId="3A2E8986" w14:textId="77777777" w:rsidR="00186E51" w:rsidRPr="008A6064" w:rsidRDefault="00186E51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Теориялық негіздер мен әдебиетке шолу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265E9CBE" w14:textId="61653C3C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Жер телімдерін бағалау әдістерінің теориялық негіздері толық ашылған, ғылыми әдебиеттерге кең сілтеме жасалған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16AFEE4E" w14:textId="557B024C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Негізгі әдістер қарастырылған, бірақ кейбір теориялық түсініктер жеткіліксіз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655F289" w14:textId="1DC5B984" w:rsidR="00186E51" w:rsidRPr="008A6064" w:rsidRDefault="00186E51" w:rsidP="008A606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 xml:space="preserve"> </w:t>
            </w:r>
            <w:r w:rsidR="008A6064" w:rsidRPr="008A6064">
              <w:rPr>
                <w:sz w:val="20"/>
                <w:szCs w:val="20"/>
                <w:lang w:val="kk-KZ"/>
              </w:rPr>
              <w:t>Тек бірнеше әдіс қысқаша сипатталған</w:t>
            </w:r>
          </w:p>
        </w:tc>
        <w:tc>
          <w:tcPr>
            <w:tcW w:w="2271" w:type="dxa"/>
            <w:shd w:val="clear" w:color="auto" w:fill="DBE5F1" w:themeFill="accent1" w:themeFillTint="33"/>
          </w:tcPr>
          <w:p w14:paraId="5A46678E" w14:textId="07A1AA68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Теориялық бөлім жоқ немесе қате берілген</w:t>
            </w:r>
          </w:p>
        </w:tc>
      </w:tr>
      <w:tr w:rsidR="00186E51" w:rsidRPr="008A6064" w14:paraId="1AE07986" w14:textId="77777777" w:rsidTr="006F353A">
        <w:trPr>
          <w:trHeight w:val="300"/>
        </w:trPr>
        <w:tc>
          <w:tcPr>
            <w:tcW w:w="2265" w:type="dxa"/>
            <w:shd w:val="clear" w:color="auto" w:fill="DBE5F1" w:themeFill="accent1" w:themeFillTint="33"/>
          </w:tcPr>
          <w:p w14:paraId="3ED45F93" w14:textId="4CA5B382" w:rsidR="00186E51" w:rsidRPr="008A6064" w:rsidRDefault="008A6064" w:rsidP="00AE29EF">
            <w:pPr>
              <w:tabs>
                <w:tab w:val="left" w:pos="1276"/>
              </w:tabs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Бағалау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әдістерін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544" w:type="dxa"/>
            <w:shd w:val="clear" w:color="auto" w:fill="DBE5F1" w:themeFill="accent1" w:themeFillTint="33"/>
          </w:tcPr>
          <w:p w14:paraId="74637147" w14:textId="299E6B27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Салыстырмалы, шығындық, табыстық және басқа әдістер жан-жақты талданған, артықшылықтары мен кемшіліктері көрсетілген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25FD99B2" w14:textId="39AC2693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Негізгі 2–3 әдіс талданған, бірақ толық салыстыру жоқ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CFE0088" w14:textId="4EF94A66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Әдістер тек тізбектелген, талдау аз</w:t>
            </w:r>
          </w:p>
        </w:tc>
        <w:tc>
          <w:tcPr>
            <w:tcW w:w="2271" w:type="dxa"/>
            <w:shd w:val="clear" w:color="auto" w:fill="DBE5F1" w:themeFill="accent1" w:themeFillTint="33"/>
          </w:tcPr>
          <w:p w14:paraId="07672419" w14:textId="015BDBEF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Бағалау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әдістері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қарастырылмаған</w:t>
            </w:r>
            <w:proofErr w:type="spellEnd"/>
          </w:p>
        </w:tc>
      </w:tr>
      <w:tr w:rsidR="00186E51" w:rsidRPr="008A6064" w14:paraId="49D1951E" w14:textId="77777777" w:rsidTr="006F353A">
        <w:trPr>
          <w:trHeight w:val="300"/>
        </w:trPr>
        <w:tc>
          <w:tcPr>
            <w:tcW w:w="2265" w:type="dxa"/>
            <w:shd w:val="clear" w:color="auto" w:fill="DBE5F1" w:themeFill="accent1" w:themeFillTint="33"/>
          </w:tcPr>
          <w:p w14:paraId="30A2C420" w14:textId="2AD22260" w:rsidR="00186E51" w:rsidRPr="008A6064" w:rsidRDefault="008A6064" w:rsidP="00AE29E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Практикалық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мысалдар</w:t>
            </w:r>
            <w:proofErr w:type="spellEnd"/>
            <w:r w:rsidRPr="008A6064">
              <w:rPr>
                <w:sz w:val="20"/>
                <w:szCs w:val="20"/>
              </w:rPr>
              <w:t xml:space="preserve"> мен </w:t>
            </w:r>
            <w:proofErr w:type="spellStart"/>
            <w:r w:rsidRPr="008A6064">
              <w:rPr>
                <w:sz w:val="20"/>
                <w:szCs w:val="20"/>
              </w:rPr>
              <w:t>есептеулер</w:t>
            </w:r>
            <w:proofErr w:type="spellEnd"/>
          </w:p>
        </w:tc>
        <w:tc>
          <w:tcPr>
            <w:tcW w:w="3544" w:type="dxa"/>
            <w:shd w:val="clear" w:color="auto" w:fill="DBE5F1" w:themeFill="accent1" w:themeFillTint="33"/>
          </w:tcPr>
          <w:p w14:paraId="6F4ACD2C" w14:textId="2CD26552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A6064">
              <w:rPr>
                <w:sz w:val="20"/>
                <w:szCs w:val="20"/>
                <w:lang w:val="kk-KZ"/>
              </w:rPr>
              <w:t>Жер телімдерін бағалау бойынша нақты есептеулер, кестелер, мысалдар келтірілген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23AE111D" w14:textId="75AE0D72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Практикалық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мысал</w:t>
            </w:r>
            <w:proofErr w:type="spellEnd"/>
            <w:r w:rsidRPr="008A6064">
              <w:rPr>
                <w:sz w:val="20"/>
                <w:szCs w:val="20"/>
              </w:rPr>
              <w:t xml:space="preserve"> бар, </w:t>
            </w:r>
            <w:proofErr w:type="spellStart"/>
            <w:r w:rsidRPr="008A6064">
              <w:rPr>
                <w:sz w:val="20"/>
                <w:szCs w:val="20"/>
              </w:rPr>
              <w:t>бірақ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толық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емес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немесе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есептеу</w:t>
            </w:r>
            <w:proofErr w:type="spellEnd"/>
            <w:r w:rsidRPr="008A6064">
              <w:rPr>
                <w:sz w:val="20"/>
                <w:szCs w:val="20"/>
              </w:rPr>
              <w:t xml:space="preserve"> аз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7D35063" w14:textId="45BE5BF4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Есептеулер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өте</w:t>
            </w:r>
            <w:proofErr w:type="spellEnd"/>
            <w:r w:rsidRPr="008A6064">
              <w:rPr>
                <w:sz w:val="20"/>
                <w:szCs w:val="20"/>
              </w:rPr>
              <w:t xml:space="preserve"> аз </w:t>
            </w:r>
            <w:proofErr w:type="spellStart"/>
            <w:r w:rsidRPr="008A6064">
              <w:rPr>
                <w:sz w:val="20"/>
                <w:szCs w:val="20"/>
              </w:rPr>
              <w:t>немесе</w:t>
            </w:r>
            <w:proofErr w:type="spellEnd"/>
            <w:r w:rsidRPr="008A6064">
              <w:rPr>
                <w:sz w:val="20"/>
                <w:szCs w:val="20"/>
              </w:rPr>
              <w:t xml:space="preserve"> тек </w:t>
            </w:r>
            <w:proofErr w:type="spellStart"/>
            <w:r w:rsidRPr="008A6064">
              <w:rPr>
                <w:sz w:val="20"/>
                <w:szCs w:val="20"/>
              </w:rPr>
              <w:t>мысалдар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ғана</w:t>
            </w:r>
            <w:proofErr w:type="spellEnd"/>
            <w:r w:rsidRPr="008A6064">
              <w:rPr>
                <w:sz w:val="20"/>
                <w:szCs w:val="20"/>
              </w:rPr>
              <w:t xml:space="preserve"> </w:t>
            </w:r>
            <w:proofErr w:type="spellStart"/>
            <w:r w:rsidRPr="008A6064">
              <w:rPr>
                <w:sz w:val="20"/>
                <w:szCs w:val="20"/>
              </w:rPr>
              <w:t>берілген</w:t>
            </w:r>
            <w:proofErr w:type="spellEnd"/>
          </w:p>
        </w:tc>
        <w:tc>
          <w:tcPr>
            <w:tcW w:w="2271" w:type="dxa"/>
            <w:shd w:val="clear" w:color="auto" w:fill="DBE5F1" w:themeFill="accent1" w:themeFillTint="33"/>
          </w:tcPr>
          <w:p w14:paraId="30BFD16A" w14:textId="3FA3FC9E" w:rsidR="00186E51" w:rsidRPr="008A6064" w:rsidRDefault="008A6064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8A6064">
              <w:rPr>
                <w:sz w:val="20"/>
                <w:szCs w:val="20"/>
              </w:rPr>
              <w:t>Практикалық</w:t>
            </w:r>
            <w:proofErr w:type="spellEnd"/>
            <w:r w:rsidRPr="008A6064">
              <w:rPr>
                <w:sz w:val="20"/>
                <w:szCs w:val="20"/>
              </w:rPr>
              <w:t xml:space="preserve"> бөлім жоқ</w:t>
            </w:r>
          </w:p>
        </w:tc>
      </w:tr>
    </w:tbl>
    <w:p w14:paraId="08526FED" w14:textId="77777777" w:rsidR="00186E51" w:rsidRPr="00B97988" w:rsidRDefault="00186E51" w:rsidP="00186E51">
      <w:pPr>
        <w:rPr>
          <w:sz w:val="20"/>
          <w:szCs w:val="20"/>
          <w:lang w:val="kk-KZ"/>
        </w:rPr>
      </w:pPr>
    </w:p>
    <w:p w14:paraId="35613557" w14:textId="77777777" w:rsidR="00186E51" w:rsidRDefault="00186E51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3BC79FD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0A0BAD8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12CEBCE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035EF091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C3F9D06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5F77F1C7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7835036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3A8F731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41FE8E5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73667B7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D35BF1A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1F150BE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71B34C15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067AB147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BEF96C8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21785405" w14:textId="77777777" w:rsidR="006F353A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967F473" w14:textId="77777777" w:rsidR="006F353A" w:rsidRDefault="006F353A" w:rsidP="006F353A">
      <w:pPr>
        <w:tabs>
          <w:tab w:val="left" w:pos="1276"/>
        </w:tabs>
        <w:ind w:left="1276"/>
        <w:jc w:val="both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ab/>
      </w:r>
    </w:p>
    <w:p w14:paraId="6419BF9C" w14:textId="77777777" w:rsidR="006F353A" w:rsidRDefault="006F353A" w:rsidP="006F353A">
      <w:pPr>
        <w:tabs>
          <w:tab w:val="left" w:pos="1276"/>
        </w:tabs>
        <w:ind w:left="1276"/>
        <w:jc w:val="both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</w:p>
    <w:p w14:paraId="4AD8A9B9" w14:textId="16F2F33C" w:rsidR="006F353A" w:rsidRPr="008E6940" w:rsidRDefault="006F353A" w:rsidP="006F353A">
      <w:pPr>
        <w:tabs>
          <w:tab w:val="left" w:pos="1276"/>
        </w:tabs>
        <w:jc w:val="both"/>
        <w:rPr>
          <w:rStyle w:val="normaltextrun"/>
          <w:b/>
          <w:sz w:val="20"/>
          <w:szCs w:val="20"/>
          <w:lang w:val="kk-KZ"/>
        </w:rPr>
      </w:pPr>
      <w:r>
        <w:rPr>
          <w:b/>
          <w:lang w:val="kk-KZ"/>
        </w:rPr>
        <w:tab/>
      </w:r>
      <w:r>
        <w:rPr>
          <w:b/>
          <w:sz w:val="20"/>
          <w:szCs w:val="20"/>
          <w:lang w:val="kk-KZ"/>
        </w:rPr>
        <w:t>3</w:t>
      </w:r>
      <w:r w:rsidRPr="00B97988">
        <w:rPr>
          <w:b/>
          <w:sz w:val="20"/>
          <w:szCs w:val="20"/>
          <w:lang w:val="kk-KZ"/>
        </w:rPr>
        <w:t xml:space="preserve">-СӨЖ. </w:t>
      </w:r>
      <w:r w:rsidRPr="008E6940">
        <w:rPr>
          <w:b/>
          <w:sz w:val="20"/>
          <w:szCs w:val="20"/>
          <w:lang w:val="kk-KZ"/>
        </w:rPr>
        <w:t>Жер телімдерінің бағалау әдістері: теориясы мен практикасын талдау</w:t>
      </w:r>
      <w:r w:rsidRPr="008E6940">
        <w:rPr>
          <w:rStyle w:val="normaltextrun"/>
          <w:b/>
          <w:sz w:val="20"/>
          <w:szCs w:val="20"/>
          <w:lang w:val="kk-KZ"/>
        </w:rPr>
        <w:t xml:space="preserve"> </w:t>
      </w:r>
    </w:p>
    <w:p w14:paraId="74F4072E" w14:textId="77777777" w:rsidR="006F353A" w:rsidRPr="001E304B" w:rsidRDefault="006F353A" w:rsidP="006F353A">
      <w:pPr>
        <w:tabs>
          <w:tab w:val="left" w:pos="1276"/>
        </w:tabs>
        <w:jc w:val="both"/>
        <w:rPr>
          <w:rStyle w:val="normaltextrun"/>
          <w:sz w:val="20"/>
          <w:szCs w:val="20"/>
          <w:lang w:val="kk-KZ"/>
        </w:rPr>
      </w:pPr>
      <w:r>
        <w:rPr>
          <w:rStyle w:val="normaltextrun"/>
          <w:sz w:val="20"/>
          <w:szCs w:val="20"/>
          <w:lang w:val="kk-KZ"/>
        </w:rPr>
        <w:tab/>
      </w:r>
      <w:r w:rsidRPr="001E304B">
        <w:rPr>
          <w:rStyle w:val="normaltextrun"/>
          <w:sz w:val="20"/>
          <w:szCs w:val="20"/>
          <w:lang w:val="kk-KZ"/>
        </w:rPr>
        <w:t xml:space="preserve">(100% Аралық бақылаудан </w:t>
      </w:r>
      <w:r>
        <w:rPr>
          <w:rStyle w:val="normaltextrun"/>
          <w:sz w:val="20"/>
          <w:szCs w:val="20"/>
          <w:lang w:val="kk-KZ"/>
        </w:rPr>
        <w:t>10</w:t>
      </w:r>
      <w:r w:rsidRPr="001E304B">
        <w:rPr>
          <w:rStyle w:val="normaltextrun"/>
          <w:sz w:val="20"/>
          <w:szCs w:val="20"/>
          <w:lang w:val="kk-KZ"/>
        </w:rPr>
        <w:t xml:space="preserve"> </w:t>
      </w:r>
      <w:r w:rsidRPr="001E304B">
        <w:rPr>
          <w:sz w:val="20"/>
          <w:szCs w:val="20"/>
          <w:lang w:val="kk-KZ"/>
        </w:rPr>
        <w:t>% баллдар мөлшері</w:t>
      </w:r>
      <w:r w:rsidRPr="001E304B">
        <w:rPr>
          <w:rStyle w:val="normaltextrun"/>
          <w:sz w:val="20"/>
          <w:szCs w:val="20"/>
          <w:lang w:val="kk-KZ"/>
        </w:rPr>
        <w:t xml:space="preserve">, оқу курсының мазмұнын іске асыру күнтізбесінен (кестесінен) көшіру, оқыту және білім беру әдістері) </w:t>
      </w:r>
    </w:p>
    <w:p w14:paraId="50C45BE8" w14:textId="77777777" w:rsidR="006F353A" w:rsidRPr="00844BD1" w:rsidRDefault="006F353A" w:rsidP="006F353A">
      <w:pPr>
        <w:tabs>
          <w:tab w:val="left" w:pos="1276"/>
        </w:tabs>
        <w:ind w:left="1276"/>
        <w:jc w:val="both"/>
        <w:rPr>
          <w:sz w:val="20"/>
          <w:szCs w:val="20"/>
          <w:lang w:val="kk-KZ"/>
        </w:rPr>
      </w:pPr>
    </w:p>
    <w:p w14:paraId="1806B836" w14:textId="77777777" w:rsidR="006F353A" w:rsidRPr="00844BD1" w:rsidRDefault="006F353A" w:rsidP="006F353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13183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3544"/>
        <w:gridCol w:w="2835"/>
        <w:gridCol w:w="2268"/>
        <w:gridCol w:w="2271"/>
      </w:tblGrid>
      <w:tr w:rsidR="006F353A" w:rsidRPr="006F353A" w14:paraId="2ACC2E76" w14:textId="77777777" w:rsidTr="00AE29EF">
        <w:trPr>
          <w:trHeight w:val="300"/>
        </w:trPr>
        <w:tc>
          <w:tcPr>
            <w:tcW w:w="2265" w:type="dxa"/>
            <w:shd w:val="clear" w:color="auto" w:fill="DBE5F1" w:themeFill="accent1" w:themeFillTint="33"/>
            <w:hideMark/>
          </w:tcPr>
          <w:p w14:paraId="54D5BCCB" w14:textId="77777777" w:rsidR="006F353A" w:rsidRPr="006F353A" w:rsidRDefault="006F353A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6F353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544" w:type="dxa"/>
            <w:shd w:val="clear" w:color="auto" w:fill="DBE5F1" w:themeFill="accent1" w:themeFillTint="33"/>
            <w:hideMark/>
          </w:tcPr>
          <w:p w14:paraId="26B89509" w14:textId="77777777" w:rsidR="006F353A" w:rsidRPr="006F353A" w:rsidRDefault="006F353A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6F353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23A3338" w14:textId="77777777" w:rsidR="006F353A" w:rsidRPr="006F353A" w:rsidRDefault="006F353A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sz w:val="20"/>
                <w:szCs w:val="20"/>
              </w:rPr>
              <w:t>20-25 %</w:t>
            </w: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5DCBA09E" w14:textId="77777777" w:rsidR="006F353A" w:rsidRPr="006F353A" w:rsidRDefault="006F353A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6F353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7DDACDB" w14:textId="77777777" w:rsidR="006F353A" w:rsidRPr="006F353A" w:rsidRDefault="006F353A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sz w:val="20"/>
                <w:szCs w:val="20"/>
              </w:rPr>
              <w:t>15-20 %</w:t>
            </w:r>
          </w:p>
        </w:tc>
        <w:tc>
          <w:tcPr>
            <w:tcW w:w="2268" w:type="dxa"/>
            <w:shd w:val="clear" w:color="auto" w:fill="DBE5F1" w:themeFill="accent1" w:themeFillTint="33"/>
            <w:hideMark/>
          </w:tcPr>
          <w:p w14:paraId="3E3D3722" w14:textId="77777777" w:rsidR="006F353A" w:rsidRPr="006F353A" w:rsidRDefault="006F353A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6F353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D78EA91" w14:textId="77777777" w:rsidR="006F353A" w:rsidRPr="006F353A" w:rsidRDefault="006F353A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sz w:val="20"/>
                <w:szCs w:val="20"/>
              </w:rPr>
              <w:t>10-15 %</w:t>
            </w:r>
          </w:p>
        </w:tc>
        <w:tc>
          <w:tcPr>
            <w:tcW w:w="2271" w:type="dxa"/>
            <w:shd w:val="clear" w:color="auto" w:fill="DBE5F1" w:themeFill="accent1" w:themeFillTint="33"/>
            <w:hideMark/>
          </w:tcPr>
          <w:p w14:paraId="32CBA700" w14:textId="77777777" w:rsidR="006F353A" w:rsidRPr="006F353A" w:rsidRDefault="006F353A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6F353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6F353A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9D27B2C" w14:textId="77777777" w:rsidR="006F353A" w:rsidRPr="006F353A" w:rsidRDefault="006F353A" w:rsidP="00AE29E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F353A">
              <w:rPr>
                <w:rStyle w:val="normaltextrun"/>
                <w:b/>
                <w:bCs/>
                <w:sz w:val="20"/>
                <w:szCs w:val="20"/>
              </w:rPr>
              <w:t>0-10 %</w:t>
            </w:r>
          </w:p>
        </w:tc>
      </w:tr>
      <w:tr w:rsidR="006F353A" w:rsidRPr="006F353A" w14:paraId="4FA296DE" w14:textId="77777777" w:rsidTr="006F353A">
        <w:trPr>
          <w:trHeight w:val="300"/>
        </w:trPr>
        <w:tc>
          <w:tcPr>
            <w:tcW w:w="2265" w:type="dxa"/>
            <w:shd w:val="clear" w:color="auto" w:fill="DBE5F1" w:themeFill="accent1" w:themeFillTint="33"/>
            <w:vAlign w:val="center"/>
            <w:hideMark/>
          </w:tcPr>
          <w:p w14:paraId="26D261A5" w14:textId="6CCC2C2D" w:rsidR="006F353A" w:rsidRPr="006F353A" w:rsidRDefault="006F353A" w:rsidP="006F353A">
            <w:pPr>
              <w:rPr>
                <w:b/>
                <w:sz w:val="20"/>
                <w:szCs w:val="20"/>
              </w:rPr>
            </w:pPr>
            <w:r w:rsidRPr="006F353A">
              <w:rPr>
                <w:rStyle w:val="normaltextrun"/>
                <w:bCs/>
                <w:sz w:val="20"/>
                <w:szCs w:val="20"/>
              </w:rPr>
              <w:t> </w:t>
            </w:r>
            <w:r w:rsidRPr="006F353A">
              <w:rPr>
                <w:rStyle w:val="normaltextrun"/>
                <w:sz w:val="20"/>
                <w:szCs w:val="20"/>
              </w:rPr>
              <w:t> </w:t>
            </w:r>
            <w:proofErr w:type="spellStart"/>
            <w:r w:rsidRPr="006F353A">
              <w:rPr>
                <w:sz w:val="20"/>
                <w:szCs w:val="20"/>
              </w:rPr>
              <w:t>Тақырыптың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өзектілігі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және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кіріспе</w:t>
            </w:r>
            <w:proofErr w:type="spellEnd"/>
          </w:p>
        </w:tc>
        <w:tc>
          <w:tcPr>
            <w:tcW w:w="3544" w:type="dxa"/>
            <w:shd w:val="clear" w:color="auto" w:fill="DBE5F1" w:themeFill="accent1" w:themeFillTint="33"/>
          </w:tcPr>
          <w:p w14:paraId="6FF8BCB2" w14:textId="16B686E6" w:rsidR="006F353A" w:rsidRPr="006F353A" w:rsidRDefault="006F353A" w:rsidP="006F35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 Тақырыптың маңыздылығы нақты ашылған, мақсат-міндеттері айқын берілген. Нақты, ғылыми негізделген қорытындылар жасалған, тәжірибелік ұсыныстар берілген. Жұмыс талапқа сай рәсімделген, сілтемелер, кесте/диаграммалар дұрыс қолданылған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46BFCFD" w14:textId="0F09E70A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Тақырып ашылған, бірақ кейбір тұстары толық емес. Қорытынды бар, ұсыныстар бар, бірақ жалпы сипатта. </w:t>
            </w:r>
            <w:proofErr w:type="spellStart"/>
            <w:r w:rsidRPr="006F353A">
              <w:rPr>
                <w:sz w:val="20"/>
                <w:szCs w:val="20"/>
              </w:rPr>
              <w:t>Ұсақ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рәсімдеу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қателері</w:t>
            </w:r>
            <w:proofErr w:type="spellEnd"/>
            <w:r w:rsidRPr="006F353A">
              <w:rPr>
                <w:sz w:val="20"/>
                <w:szCs w:val="20"/>
              </w:rPr>
              <w:t xml:space="preserve"> бар, </w:t>
            </w:r>
            <w:proofErr w:type="spellStart"/>
            <w:r w:rsidRPr="006F353A">
              <w:rPr>
                <w:sz w:val="20"/>
                <w:szCs w:val="20"/>
              </w:rPr>
              <w:t>бірақ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мазмұнға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әсер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етпейді</w:t>
            </w:r>
            <w:proofErr w:type="spellEnd"/>
          </w:p>
        </w:tc>
        <w:tc>
          <w:tcPr>
            <w:tcW w:w="2268" w:type="dxa"/>
            <w:shd w:val="clear" w:color="auto" w:fill="DBE5F1" w:themeFill="accent1" w:themeFillTint="33"/>
          </w:tcPr>
          <w:p w14:paraId="2DD5475C" w14:textId="72180BB5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Тақырып ішінара қарастырылған, жалпылама кіріспе. Қорытынды жалпылама берілген, ұсыныстар жоқ. </w:t>
            </w:r>
            <w:proofErr w:type="spellStart"/>
            <w:r w:rsidRPr="006F353A">
              <w:rPr>
                <w:sz w:val="20"/>
                <w:szCs w:val="20"/>
              </w:rPr>
              <w:t>Рәсімдеу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әлсіз</w:t>
            </w:r>
            <w:proofErr w:type="spellEnd"/>
            <w:r w:rsidRPr="006F353A">
              <w:rPr>
                <w:sz w:val="20"/>
                <w:szCs w:val="20"/>
              </w:rPr>
              <w:t xml:space="preserve">, </w:t>
            </w:r>
            <w:proofErr w:type="spellStart"/>
            <w:r w:rsidRPr="006F353A">
              <w:rPr>
                <w:sz w:val="20"/>
                <w:szCs w:val="20"/>
              </w:rPr>
              <w:t>графикалық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материалдар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жеткіліксіз</w:t>
            </w:r>
            <w:proofErr w:type="spellEnd"/>
          </w:p>
        </w:tc>
        <w:tc>
          <w:tcPr>
            <w:tcW w:w="2271" w:type="dxa"/>
            <w:shd w:val="clear" w:color="auto" w:fill="DBE5F1" w:themeFill="accent1" w:themeFillTint="33"/>
          </w:tcPr>
          <w:p w14:paraId="6A1F58E7" w14:textId="6E246A9F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Тақырып ашылмаған, мақсат-міндет жоқ. </w:t>
            </w:r>
            <w:proofErr w:type="spellStart"/>
            <w:r w:rsidRPr="006F353A">
              <w:rPr>
                <w:sz w:val="20"/>
                <w:szCs w:val="20"/>
              </w:rPr>
              <w:t>Қорытынды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жоқ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немесе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сәйкес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емес</w:t>
            </w:r>
            <w:proofErr w:type="spellEnd"/>
            <w:r w:rsidRPr="006F353A">
              <w:rPr>
                <w:sz w:val="20"/>
                <w:szCs w:val="20"/>
                <w:lang w:val="kk-KZ"/>
              </w:rPr>
              <w:t>.</w:t>
            </w:r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Рәсімдеу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талапқа</w:t>
            </w:r>
            <w:proofErr w:type="spellEnd"/>
            <w:r w:rsidRPr="006F353A">
              <w:rPr>
                <w:sz w:val="20"/>
                <w:szCs w:val="20"/>
              </w:rPr>
              <w:t xml:space="preserve"> сай </w:t>
            </w:r>
            <w:proofErr w:type="spellStart"/>
            <w:r w:rsidRPr="006F353A">
              <w:rPr>
                <w:sz w:val="20"/>
                <w:szCs w:val="20"/>
              </w:rPr>
              <w:t>емес</w:t>
            </w:r>
            <w:proofErr w:type="spellEnd"/>
            <w:r w:rsidRPr="006F353A">
              <w:rPr>
                <w:sz w:val="20"/>
                <w:szCs w:val="20"/>
              </w:rPr>
              <w:t xml:space="preserve">, </w:t>
            </w:r>
            <w:proofErr w:type="spellStart"/>
            <w:r w:rsidRPr="006F353A">
              <w:rPr>
                <w:sz w:val="20"/>
                <w:szCs w:val="20"/>
              </w:rPr>
              <w:t>қателер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көп</w:t>
            </w:r>
            <w:proofErr w:type="spellEnd"/>
          </w:p>
        </w:tc>
      </w:tr>
      <w:tr w:rsidR="006F353A" w:rsidRPr="000C4C57" w14:paraId="0D9762D2" w14:textId="77777777" w:rsidTr="006F353A">
        <w:trPr>
          <w:trHeight w:val="300"/>
        </w:trPr>
        <w:tc>
          <w:tcPr>
            <w:tcW w:w="2265" w:type="dxa"/>
            <w:shd w:val="clear" w:color="auto" w:fill="DBE5F1" w:themeFill="accent1" w:themeFillTint="33"/>
            <w:vAlign w:val="center"/>
          </w:tcPr>
          <w:p w14:paraId="2B82B3A4" w14:textId="061B524C" w:rsidR="006F353A" w:rsidRPr="006F353A" w:rsidRDefault="006F353A" w:rsidP="006F35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Теориялық негіздер 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5032711F" w14:textId="6C5EDAE4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Жер нарығындағы экономикалық және әлеуметтік аспектілерге жан-жақты талдау жасалған, ғылыми әдебиеттерге кең сілтеме бар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A2A843C" w14:textId="0415DB60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Негізгі теориялық аспектілер қамтылған, бірақ толық емес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C1FC0B3" w14:textId="78C1F052" w:rsidR="006F353A" w:rsidRPr="006F353A" w:rsidRDefault="006F353A" w:rsidP="006F35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 xml:space="preserve"> Теориялық мәліметтер үстірт берілген, дереккөздер аз</w:t>
            </w:r>
          </w:p>
        </w:tc>
        <w:tc>
          <w:tcPr>
            <w:tcW w:w="2271" w:type="dxa"/>
            <w:shd w:val="clear" w:color="auto" w:fill="DBE5F1" w:themeFill="accent1" w:themeFillTint="33"/>
          </w:tcPr>
          <w:p w14:paraId="393050C5" w14:textId="5BC4153C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Теориялық бөлім жоқ немесе қате</w:t>
            </w:r>
          </w:p>
        </w:tc>
      </w:tr>
      <w:tr w:rsidR="006F353A" w:rsidRPr="006F353A" w14:paraId="058E2F54" w14:textId="77777777" w:rsidTr="006F353A">
        <w:trPr>
          <w:trHeight w:val="300"/>
        </w:trPr>
        <w:tc>
          <w:tcPr>
            <w:tcW w:w="2265" w:type="dxa"/>
            <w:shd w:val="clear" w:color="auto" w:fill="DBE5F1" w:themeFill="accent1" w:themeFillTint="33"/>
            <w:vAlign w:val="center"/>
          </w:tcPr>
          <w:p w14:paraId="03B6D02F" w14:textId="0BB0CFCA" w:rsidR="006F353A" w:rsidRPr="006F353A" w:rsidRDefault="006F353A" w:rsidP="006F353A">
            <w:pPr>
              <w:tabs>
                <w:tab w:val="left" w:pos="1276"/>
              </w:tabs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Экономикалық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аспектілерді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544" w:type="dxa"/>
            <w:shd w:val="clear" w:color="auto" w:fill="DBE5F1" w:themeFill="accent1" w:themeFillTint="33"/>
          </w:tcPr>
          <w:p w14:paraId="175D4FE7" w14:textId="2BA50BB1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Жер телімдерінің нарықтағы экономикалық рөлі, баға қалыптастыру факторлары, инвестициялық мәні нақты деректермен талданған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71CF0690" w14:textId="036C7D84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Экономикалық аспектілер бар, бірақ кейбір талдаулар жеткіліксіз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E3BC49D" w14:textId="08C7BFC8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Экономикалық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сипаттама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қысқаша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ғана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берілген</w:t>
            </w:r>
            <w:proofErr w:type="spellEnd"/>
          </w:p>
        </w:tc>
        <w:tc>
          <w:tcPr>
            <w:tcW w:w="2271" w:type="dxa"/>
            <w:shd w:val="clear" w:color="auto" w:fill="DBE5F1" w:themeFill="accent1" w:themeFillTint="33"/>
          </w:tcPr>
          <w:p w14:paraId="45F29014" w14:textId="693C2581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Экономикалық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аспектілер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қарастырылмаған</w:t>
            </w:r>
            <w:proofErr w:type="spellEnd"/>
          </w:p>
        </w:tc>
      </w:tr>
      <w:tr w:rsidR="006F353A" w:rsidRPr="006F353A" w14:paraId="7EDC48B3" w14:textId="77777777" w:rsidTr="006F353A">
        <w:trPr>
          <w:trHeight w:val="300"/>
        </w:trPr>
        <w:tc>
          <w:tcPr>
            <w:tcW w:w="2265" w:type="dxa"/>
            <w:shd w:val="clear" w:color="auto" w:fill="DBE5F1" w:themeFill="accent1" w:themeFillTint="33"/>
            <w:vAlign w:val="center"/>
          </w:tcPr>
          <w:p w14:paraId="3ABA57BF" w14:textId="2A38BD1B" w:rsidR="006F353A" w:rsidRPr="006F353A" w:rsidRDefault="006F353A" w:rsidP="006F353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Әлеуметтік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аспектілерді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3544" w:type="dxa"/>
            <w:shd w:val="clear" w:color="auto" w:fill="DBE5F1" w:themeFill="accent1" w:themeFillTint="33"/>
          </w:tcPr>
          <w:p w14:paraId="19C51700" w14:textId="44952F33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Жер телімдерінің халықтың тұрмыс деңгейіне, әлеуметтік теңдікке, жұмыспен қамтуға әсері жан-жақты ашылған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391021F5" w14:textId="7318810B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6F353A">
              <w:rPr>
                <w:sz w:val="20"/>
                <w:szCs w:val="20"/>
                <w:lang w:val="kk-KZ"/>
              </w:rPr>
              <w:t>Әлеуметтік факторлар қамтылған, бірақ толық емес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AF38E5E" w14:textId="2799C63B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Әлеуметтік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аспектілер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қысқаша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сипатталған</w:t>
            </w:r>
            <w:proofErr w:type="spellEnd"/>
          </w:p>
        </w:tc>
        <w:tc>
          <w:tcPr>
            <w:tcW w:w="2271" w:type="dxa"/>
            <w:shd w:val="clear" w:color="auto" w:fill="DBE5F1" w:themeFill="accent1" w:themeFillTint="33"/>
          </w:tcPr>
          <w:p w14:paraId="2CA9883D" w14:textId="103F7084" w:rsidR="006F353A" w:rsidRPr="006F353A" w:rsidRDefault="006F353A" w:rsidP="00AE29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6F353A">
              <w:rPr>
                <w:sz w:val="20"/>
                <w:szCs w:val="20"/>
              </w:rPr>
              <w:t>Әлеуметтік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аспектілер</w:t>
            </w:r>
            <w:proofErr w:type="spellEnd"/>
            <w:r w:rsidRPr="006F353A">
              <w:rPr>
                <w:sz w:val="20"/>
                <w:szCs w:val="20"/>
              </w:rPr>
              <w:t xml:space="preserve"> </w:t>
            </w:r>
            <w:proofErr w:type="spellStart"/>
            <w:r w:rsidRPr="006F353A">
              <w:rPr>
                <w:sz w:val="20"/>
                <w:szCs w:val="20"/>
              </w:rPr>
              <w:t>қарастырылмаған</w:t>
            </w:r>
            <w:proofErr w:type="spellEnd"/>
          </w:p>
        </w:tc>
      </w:tr>
    </w:tbl>
    <w:p w14:paraId="203C03BC" w14:textId="77777777" w:rsidR="006F353A" w:rsidRPr="00A6708B" w:rsidRDefault="006F353A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sectPr w:rsidR="006F353A" w:rsidRPr="00A6708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CAF2" w14:textId="77777777" w:rsidR="005E257B" w:rsidRDefault="005E257B" w:rsidP="004C6A23">
      <w:r>
        <w:separator/>
      </w:r>
    </w:p>
  </w:endnote>
  <w:endnote w:type="continuationSeparator" w:id="0">
    <w:p w14:paraId="0D3EC0A9" w14:textId="77777777" w:rsidR="005E257B" w:rsidRDefault="005E257B" w:rsidP="004C6A23">
      <w:r>
        <w:continuationSeparator/>
      </w:r>
    </w:p>
  </w:endnote>
  <w:endnote w:type="continuationNotice" w:id="1">
    <w:p w14:paraId="1637D293" w14:textId="77777777" w:rsidR="005E257B" w:rsidRDefault="005E2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3661" w14:textId="77777777" w:rsidR="005E257B" w:rsidRDefault="005E257B" w:rsidP="004C6A23">
      <w:r>
        <w:separator/>
      </w:r>
    </w:p>
  </w:footnote>
  <w:footnote w:type="continuationSeparator" w:id="0">
    <w:p w14:paraId="367AEB8E" w14:textId="77777777" w:rsidR="005E257B" w:rsidRDefault="005E257B" w:rsidP="004C6A23">
      <w:r>
        <w:continuationSeparator/>
      </w:r>
    </w:p>
  </w:footnote>
  <w:footnote w:type="continuationNotice" w:id="1">
    <w:p w14:paraId="600C228E" w14:textId="77777777" w:rsidR="005E257B" w:rsidRDefault="005E25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0DF5"/>
    <w:multiLevelType w:val="multilevel"/>
    <w:tmpl w:val="479A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B5B9B"/>
    <w:multiLevelType w:val="multilevel"/>
    <w:tmpl w:val="33DE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52FBF"/>
    <w:multiLevelType w:val="multilevel"/>
    <w:tmpl w:val="FB24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20E65"/>
    <w:multiLevelType w:val="hybridMultilevel"/>
    <w:tmpl w:val="704478D4"/>
    <w:lvl w:ilvl="0" w:tplc="AB22E478">
      <w:start w:val="1"/>
      <w:numFmt w:val="decimal"/>
      <w:lvlText w:val="%1."/>
      <w:lvlJc w:val="left"/>
      <w:pPr>
        <w:ind w:left="16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1" w:hanging="360"/>
      </w:pPr>
    </w:lvl>
    <w:lvl w:ilvl="2" w:tplc="0419001B" w:tentative="1">
      <w:start w:val="1"/>
      <w:numFmt w:val="lowerRoman"/>
      <w:lvlText w:val="%3."/>
      <w:lvlJc w:val="right"/>
      <w:pPr>
        <w:ind w:left="3121" w:hanging="180"/>
      </w:pPr>
    </w:lvl>
    <w:lvl w:ilvl="3" w:tplc="0419000F" w:tentative="1">
      <w:start w:val="1"/>
      <w:numFmt w:val="decimal"/>
      <w:lvlText w:val="%4."/>
      <w:lvlJc w:val="left"/>
      <w:pPr>
        <w:ind w:left="3841" w:hanging="360"/>
      </w:pPr>
    </w:lvl>
    <w:lvl w:ilvl="4" w:tplc="04190019" w:tentative="1">
      <w:start w:val="1"/>
      <w:numFmt w:val="lowerLetter"/>
      <w:lvlText w:val="%5."/>
      <w:lvlJc w:val="left"/>
      <w:pPr>
        <w:ind w:left="4561" w:hanging="360"/>
      </w:pPr>
    </w:lvl>
    <w:lvl w:ilvl="5" w:tplc="0419001B" w:tentative="1">
      <w:start w:val="1"/>
      <w:numFmt w:val="lowerRoman"/>
      <w:lvlText w:val="%6."/>
      <w:lvlJc w:val="right"/>
      <w:pPr>
        <w:ind w:left="5281" w:hanging="180"/>
      </w:pPr>
    </w:lvl>
    <w:lvl w:ilvl="6" w:tplc="0419000F" w:tentative="1">
      <w:start w:val="1"/>
      <w:numFmt w:val="decimal"/>
      <w:lvlText w:val="%7."/>
      <w:lvlJc w:val="left"/>
      <w:pPr>
        <w:ind w:left="6001" w:hanging="360"/>
      </w:pPr>
    </w:lvl>
    <w:lvl w:ilvl="7" w:tplc="04190019" w:tentative="1">
      <w:start w:val="1"/>
      <w:numFmt w:val="lowerLetter"/>
      <w:lvlText w:val="%8."/>
      <w:lvlJc w:val="left"/>
      <w:pPr>
        <w:ind w:left="6721" w:hanging="360"/>
      </w:pPr>
    </w:lvl>
    <w:lvl w:ilvl="8" w:tplc="0419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24E48"/>
    <w:multiLevelType w:val="multilevel"/>
    <w:tmpl w:val="D280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5C5B4C"/>
    <w:multiLevelType w:val="multilevel"/>
    <w:tmpl w:val="825ED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F676FB"/>
    <w:multiLevelType w:val="multilevel"/>
    <w:tmpl w:val="8014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02316E"/>
    <w:multiLevelType w:val="multilevel"/>
    <w:tmpl w:val="06D6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7067">
    <w:abstractNumId w:val="17"/>
  </w:num>
  <w:num w:numId="2" w16cid:durableId="777023580">
    <w:abstractNumId w:val="9"/>
  </w:num>
  <w:num w:numId="3" w16cid:durableId="1643845427">
    <w:abstractNumId w:val="8"/>
  </w:num>
  <w:num w:numId="4" w16cid:durableId="1344631732">
    <w:abstractNumId w:val="1"/>
  </w:num>
  <w:num w:numId="5" w16cid:durableId="367338364">
    <w:abstractNumId w:val="3"/>
  </w:num>
  <w:num w:numId="6" w16cid:durableId="1669944252">
    <w:abstractNumId w:val="4"/>
  </w:num>
  <w:num w:numId="7" w16cid:durableId="959915456">
    <w:abstractNumId w:val="10"/>
  </w:num>
  <w:num w:numId="8" w16cid:durableId="1847330594">
    <w:abstractNumId w:val="0"/>
  </w:num>
  <w:num w:numId="9" w16cid:durableId="915670637">
    <w:abstractNumId w:val="11"/>
  </w:num>
  <w:num w:numId="10" w16cid:durableId="1911958585">
    <w:abstractNumId w:val="13"/>
  </w:num>
  <w:num w:numId="11" w16cid:durableId="235549973">
    <w:abstractNumId w:val="7"/>
  </w:num>
  <w:num w:numId="12" w16cid:durableId="1722515440">
    <w:abstractNumId w:val="16"/>
  </w:num>
  <w:num w:numId="13" w16cid:durableId="2016833726">
    <w:abstractNumId w:val="5"/>
  </w:num>
  <w:num w:numId="14" w16cid:durableId="1437559769">
    <w:abstractNumId w:val="12"/>
  </w:num>
  <w:num w:numId="15" w16cid:durableId="717818903">
    <w:abstractNumId w:val="15"/>
  </w:num>
  <w:num w:numId="16" w16cid:durableId="711424137">
    <w:abstractNumId w:val="6"/>
  </w:num>
  <w:num w:numId="17" w16cid:durableId="26805436">
    <w:abstractNumId w:val="2"/>
  </w:num>
  <w:num w:numId="18" w16cid:durableId="8329939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6CA3"/>
    <w:rsid w:val="00010FAE"/>
    <w:rsid w:val="00014D1A"/>
    <w:rsid w:val="0001583E"/>
    <w:rsid w:val="00016F5F"/>
    <w:rsid w:val="00021CB8"/>
    <w:rsid w:val="00022B5B"/>
    <w:rsid w:val="00023D37"/>
    <w:rsid w:val="00023D8E"/>
    <w:rsid w:val="00024786"/>
    <w:rsid w:val="0002572C"/>
    <w:rsid w:val="0003132B"/>
    <w:rsid w:val="00033886"/>
    <w:rsid w:val="00033BCF"/>
    <w:rsid w:val="00035CC8"/>
    <w:rsid w:val="00042122"/>
    <w:rsid w:val="0004585B"/>
    <w:rsid w:val="00051A37"/>
    <w:rsid w:val="000537CD"/>
    <w:rsid w:val="000544CE"/>
    <w:rsid w:val="00056E7E"/>
    <w:rsid w:val="00057983"/>
    <w:rsid w:val="00057ECB"/>
    <w:rsid w:val="0006202B"/>
    <w:rsid w:val="0006238E"/>
    <w:rsid w:val="00062472"/>
    <w:rsid w:val="00062589"/>
    <w:rsid w:val="00062B20"/>
    <w:rsid w:val="00063370"/>
    <w:rsid w:val="000634C4"/>
    <w:rsid w:val="00063C75"/>
    <w:rsid w:val="000643E6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85E7A"/>
    <w:rsid w:val="00086A1B"/>
    <w:rsid w:val="00091F5C"/>
    <w:rsid w:val="000936D2"/>
    <w:rsid w:val="000955E8"/>
    <w:rsid w:val="0009799E"/>
    <w:rsid w:val="00097DCE"/>
    <w:rsid w:val="000A30E3"/>
    <w:rsid w:val="000A31B5"/>
    <w:rsid w:val="000A447E"/>
    <w:rsid w:val="000A64C4"/>
    <w:rsid w:val="000A6617"/>
    <w:rsid w:val="000B228A"/>
    <w:rsid w:val="000B768C"/>
    <w:rsid w:val="000C29CE"/>
    <w:rsid w:val="000C2E1B"/>
    <w:rsid w:val="000C4C57"/>
    <w:rsid w:val="000C68BD"/>
    <w:rsid w:val="000C741D"/>
    <w:rsid w:val="000C7669"/>
    <w:rsid w:val="000D1F2C"/>
    <w:rsid w:val="000E048B"/>
    <w:rsid w:val="000E1A39"/>
    <w:rsid w:val="000E2FA8"/>
    <w:rsid w:val="000E3AA2"/>
    <w:rsid w:val="000E3B00"/>
    <w:rsid w:val="000E4DEC"/>
    <w:rsid w:val="000E55E0"/>
    <w:rsid w:val="000E5A3B"/>
    <w:rsid w:val="000E5D82"/>
    <w:rsid w:val="000E7B93"/>
    <w:rsid w:val="000F2D2E"/>
    <w:rsid w:val="000F5866"/>
    <w:rsid w:val="00100294"/>
    <w:rsid w:val="00104899"/>
    <w:rsid w:val="0010667E"/>
    <w:rsid w:val="00113406"/>
    <w:rsid w:val="0011389C"/>
    <w:rsid w:val="001141CC"/>
    <w:rsid w:val="001158A8"/>
    <w:rsid w:val="001173CE"/>
    <w:rsid w:val="00122EF2"/>
    <w:rsid w:val="0012411E"/>
    <w:rsid w:val="00124781"/>
    <w:rsid w:val="00125B10"/>
    <w:rsid w:val="00125FA7"/>
    <w:rsid w:val="00130476"/>
    <w:rsid w:val="001304F7"/>
    <w:rsid w:val="00132634"/>
    <w:rsid w:val="00132689"/>
    <w:rsid w:val="001347E4"/>
    <w:rsid w:val="00135146"/>
    <w:rsid w:val="00135154"/>
    <w:rsid w:val="00137205"/>
    <w:rsid w:val="00143FEA"/>
    <w:rsid w:val="00146C20"/>
    <w:rsid w:val="00154CEB"/>
    <w:rsid w:val="001636AD"/>
    <w:rsid w:val="001640C9"/>
    <w:rsid w:val="001642CC"/>
    <w:rsid w:val="00165A62"/>
    <w:rsid w:val="00166338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E7B"/>
    <w:rsid w:val="00186E51"/>
    <w:rsid w:val="001A1046"/>
    <w:rsid w:val="001A2733"/>
    <w:rsid w:val="001A4025"/>
    <w:rsid w:val="001A4B41"/>
    <w:rsid w:val="001A5411"/>
    <w:rsid w:val="001A6AA6"/>
    <w:rsid w:val="001A6B07"/>
    <w:rsid w:val="001A7302"/>
    <w:rsid w:val="001A7C2F"/>
    <w:rsid w:val="001B06C3"/>
    <w:rsid w:val="001B0F79"/>
    <w:rsid w:val="001B44F9"/>
    <w:rsid w:val="001C095F"/>
    <w:rsid w:val="001C3867"/>
    <w:rsid w:val="001C3D29"/>
    <w:rsid w:val="001C4F04"/>
    <w:rsid w:val="001C7E67"/>
    <w:rsid w:val="001D34DC"/>
    <w:rsid w:val="001D4997"/>
    <w:rsid w:val="001E1CC0"/>
    <w:rsid w:val="001E1E8B"/>
    <w:rsid w:val="001E304B"/>
    <w:rsid w:val="001E3E27"/>
    <w:rsid w:val="001E6D85"/>
    <w:rsid w:val="001E724B"/>
    <w:rsid w:val="001F0AF5"/>
    <w:rsid w:val="001F3200"/>
    <w:rsid w:val="001F34B4"/>
    <w:rsid w:val="001F3EDD"/>
    <w:rsid w:val="001F5F52"/>
    <w:rsid w:val="00200490"/>
    <w:rsid w:val="00203226"/>
    <w:rsid w:val="00206C25"/>
    <w:rsid w:val="00206E46"/>
    <w:rsid w:val="00207EC4"/>
    <w:rsid w:val="00210908"/>
    <w:rsid w:val="00216100"/>
    <w:rsid w:val="00217C88"/>
    <w:rsid w:val="0022150B"/>
    <w:rsid w:val="0022258E"/>
    <w:rsid w:val="00224977"/>
    <w:rsid w:val="0022591E"/>
    <w:rsid w:val="002259D4"/>
    <w:rsid w:val="00227CD1"/>
    <w:rsid w:val="00227FC8"/>
    <w:rsid w:val="002313ED"/>
    <w:rsid w:val="00231489"/>
    <w:rsid w:val="00232C7A"/>
    <w:rsid w:val="00232E3D"/>
    <w:rsid w:val="00234D7A"/>
    <w:rsid w:val="00241624"/>
    <w:rsid w:val="002470C1"/>
    <w:rsid w:val="002506A9"/>
    <w:rsid w:val="00252D22"/>
    <w:rsid w:val="00261901"/>
    <w:rsid w:val="00263470"/>
    <w:rsid w:val="00264940"/>
    <w:rsid w:val="00265195"/>
    <w:rsid w:val="002668F7"/>
    <w:rsid w:val="00267229"/>
    <w:rsid w:val="00276366"/>
    <w:rsid w:val="002770D3"/>
    <w:rsid w:val="00281828"/>
    <w:rsid w:val="00282829"/>
    <w:rsid w:val="00282C9C"/>
    <w:rsid w:val="00282E65"/>
    <w:rsid w:val="00283913"/>
    <w:rsid w:val="0028456C"/>
    <w:rsid w:val="00286199"/>
    <w:rsid w:val="00286D6F"/>
    <w:rsid w:val="00287F31"/>
    <w:rsid w:val="00291353"/>
    <w:rsid w:val="00292A8D"/>
    <w:rsid w:val="00293057"/>
    <w:rsid w:val="00293058"/>
    <w:rsid w:val="002940E2"/>
    <w:rsid w:val="002A021D"/>
    <w:rsid w:val="002A103A"/>
    <w:rsid w:val="002A3A8C"/>
    <w:rsid w:val="002A5787"/>
    <w:rsid w:val="002A5F34"/>
    <w:rsid w:val="002A6C44"/>
    <w:rsid w:val="002A6DD3"/>
    <w:rsid w:val="002A740A"/>
    <w:rsid w:val="002B4684"/>
    <w:rsid w:val="002B5B04"/>
    <w:rsid w:val="002B69DB"/>
    <w:rsid w:val="002B6F54"/>
    <w:rsid w:val="002C05CD"/>
    <w:rsid w:val="002C0F20"/>
    <w:rsid w:val="002C1D33"/>
    <w:rsid w:val="002C6116"/>
    <w:rsid w:val="002C79B4"/>
    <w:rsid w:val="002D47ED"/>
    <w:rsid w:val="002D498F"/>
    <w:rsid w:val="002D6555"/>
    <w:rsid w:val="002D678D"/>
    <w:rsid w:val="002D6DA6"/>
    <w:rsid w:val="002E0492"/>
    <w:rsid w:val="002E28AC"/>
    <w:rsid w:val="002E4523"/>
    <w:rsid w:val="002E6297"/>
    <w:rsid w:val="002F002D"/>
    <w:rsid w:val="002F1A09"/>
    <w:rsid w:val="002F2C36"/>
    <w:rsid w:val="002F38CF"/>
    <w:rsid w:val="002F4892"/>
    <w:rsid w:val="002F719E"/>
    <w:rsid w:val="002F7F65"/>
    <w:rsid w:val="0030019C"/>
    <w:rsid w:val="0030037A"/>
    <w:rsid w:val="003036BD"/>
    <w:rsid w:val="0030728E"/>
    <w:rsid w:val="00310C76"/>
    <w:rsid w:val="00311121"/>
    <w:rsid w:val="003114CE"/>
    <w:rsid w:val="00311B73"/>
    <w:rsid w:val="003126D5"/>
    <w:rsid w:val="003179A4"/>
    <w:rsid w:val="00323280"/>
    <w:rsid w:val="00323908"/>
    <w:rsid w:val="00324937"/>
    <w:rsid w:val="00325DC8"/>
    <w:rsid w:val="00330851"/>
    <w:rsid w:val="00331424"/>
    <w:rsid w:val="00333DD0"/>
    <w:rsid w:val="00334A17"/>
    <w:rsid w:val="003354BB"/>
    <w:rsid w:val="00337B25"/>
    <w:rsid w:val="0034309A"/>
    <w:rsid w:val="00361A10"/>
    <w:rsid w:val="00362E3D"/>
    <w:rsid w:val="00363044"/>
    <w:rsid w:val="0036400E"/>
    <w:rsid w:val="00365738"/>
    <w:rsid w:val="00365EF8"/>
    <w:rsid w:val="00366E25"/>
    <w:rsid w:val="00373E69"/>
    <w:rsid w:val="003746E9"/>
    <w:rsid w:val="00374801"/>
    <w:rsid w:val="003748B4"/>
    <w:rsid w:val="003762AA"/>
    <w:rsid w:val="00377B71"/>
    <w:rsid w:val="00377CDC"/>
    <w:rsid w:val="00384CD8"/>
    <w:rsid w:val="00385F64"/>
    <w:rsid w:val="00387CF4"/>
    <w:rsid w:val="00390A3A"/>
    <w:rsid w:val="00392673"/>
    <w:rsid w:val="003962E9"/>
    <w:rsid w:val="00396C09"/>
    <w:rsid w:val="00397661"/>
    <w:rsid w:val="003A33BC"/>
    <w:rsid w:val="003A4563"/>
    <w:rsid w:val="003A4E0C"/>
    <w:rsid w:val="003A5736"/>
    <w:rsid w:val="003A64E4"/>
    <w:rsid w:val="003A7CC9"/>
    <w:rsid w:val="003B1C39"/>
    <w:rsid w:val="003B2360"/>
    <w:rsid w:val="003B4185"/>
    <w:rsid w:val="003B4589"/>
    <w:rsid w:val="003B57C0"/>
    <w:rsid w:val="003B5D70"/>
    <w:rsid w:val="003B65F5"/>
    <w:rsid w:val="003B798B"/>
    <w:rsid w:val="003C08C9"/>
    <w:rsid w:val="003C0BB4"/>
    <w:rsid w:val="003C1155"/>
    <w:rsid w:val="003C29AA"/>
    <w:rsid w:val="003C3B85"/>
    <w:rsid w:val="003C5456"/>
    <w:rsid w:val="003C5550"/>
    <w:rsid w:val="003C747F"/>
    <w:rsid w:val="003D0455"/>
    <w:rsid w:val="003D4B0A"/>
    <w:rsid w:val="003D69B3"/>
    <w:rsid w:val="003E07A2"/>
    <w:rsid w:val="003E0850"/>
    <w:rsid w:val="003E30AF"/>
    <w:rsid w:val="003E6760"/>
    <w:rsid w:val="003E6E0D"/>
    <w:rsid w:val="003F00B4"/>
    <w:rsid w:val="003F082A"/>
    <w:rsid w:val="003F0CE9"/>
    <w:rsid w:val="003F1B5D"/>
    <w:rsid w:val="003F29FA"/>
    <w:rsid w:val="003F2DC5"/>
    <w:rsid w:val="003F4279"/>
    <w:rsid w:val="003F454E"/>
    <w:rsid w:val="003F4F34"/>
    <w:rsid w:val="003F50E7"/>
    <w:rsid w:val="003F5376"/>
    <w:rsid w:val="003F5817"/>
    <w:rsid w:val="003F5AFD"/>
    <w:rsid w:val="003F5BA8"/>
    <w:rsid w:val="003F693F"/>
    <w:rsid w:val="00401A75"/>
    <w:rsid w:val="00403454"/>
    <w:rsid w:val="00405240"/>
    <w:rsid w:val="004065C8"/>
    <w:rsid w:val="00407938"/>
    <w:rsid w:val="00407F88"/>
    <w:rsid w:val="00410A74"/>
    <w:rsid w:val="00411073"/>
    <w:rsid w:val="0041235C"/>
    <w:rsid w:val="0041509B"/>
    <w:rsid w:val="00416037"/>
    <w:rsid w:val="00417D93"/>
    <w:rsid w:val="004207FA"/>
    <w:rsid w:val="00421B33"/>
    <w:rsid w:val="00422756"/>
    <w:rsid w:val="0042498E"/>
    <w:rsid w:val="004260D0"/>
    <w:rsid w:val="00426362"/>
    <w:rsid w:val="0042681D"/>
    <w:rsid w:val="00426D7C"/>
    <w:rsid w:val="0043016B"/>
    <w:rsid w:val="00430635"/>
    <w:rsid w:val="00430D42"/>
    <w:rsid w:val="00431092"/>
    <w:rsid w:val="004310F0"/>
    <w:rsid w:val="0043137F"/>
    <w:rsid w:val="004314BD"/>
    <w:rsid w:val="0043333F"/>
    <w:rsid w:val="00434B98"/>
    <w:rsid w:val="0043505B"/>
    <w:rsid w:val="00441994"/>
    <w:rsid w:val="00443002"/>
    <w:rsid w:val="00444557"/>
    <w:rsid w:val="0045117E"/>
    <w:rsid w:val="0045560C"/>
    <w:rsid w:val="00455784"/>
    <w:rsid w:val="00457207"/>
    <w:rsid w:val="0046363C"/>
    <w:rsid w:val="004637B8"/>
    <w:rsid w:val="00467360"/>
    <w:rsid w:val="0047041B"/>
    <w:rsid w:val="00470429"/>
    <w:rsid w:val="00470BEA"/>
    <w:rsid w:val="00471390"/>
    <w:rsid w:val="00471870"/>
    <w:rsid w:val="00471A80"/>
    <w:rsid w:val="00472EEC"/>
    <w:rsid w:val="00473706"/>
    <w:rsid w:val="0047613E"/>
    <w:rsid w:val="004768BB"/>
    <w:rsid w:val="004777C9"/>
    <w:rsid w:val="004807B2"/>
    <w:rsid w:val="0048277F"/>
    <w:rsid w:val="0048313F"/>
    <w:rsid w:val="004833FF"/>
    <w:rsid w:val="00484CB3"/>
    <w:rsid w:val="00486107"/>
    <w:rsid w:val="004862D8"/>
    <w:rsid w:val="00487209"/>
    <w:rsid w:val="004873CC"/>
    <w:rsid w:val="00490AF4"/>
    <w:rsid w:val="004947F8"/>
    <w:rsid w:val="00495679"/>
    <w:rsid w:val="0049675E"/>
    <w:rsid w:val="00497477"/>
    <w:rsid w:val="004A2DD3"/>
    <w:rsid w:val="004A3E54"/>
    <w:rsid w:val="004A52AB"/>
    <w:rsid w:val="004A5B23"/>
    <w:rsid w:val="004A6AF7"/>
    <w:rsid w:val="004B1486"/>
    <w:rsid w:val="004B1EBD"/>
    <w:rsid w:val="004B2BA6"/>
    <w:rsid w:val="004B336E"/>
    <w:rsid w:val="004B36EF"/>
    <w:rsid w:val="004B4F12"/>
    <w:rsid w:val="004B5D2B"/>
    <w:rsid w:val="004B6480"/>
    <w:rsid w:val="004C091F"/>
    <w:rsid w:val="004C6373"/>
    <w:rsid w:val="004C6A23"/>
    <w:rsid w:val="004C72ED"/>
    <w:rsid w:val="004D1D6C"/>
    <w:rsid w:val="004D4F2C"/>
    <w:rsid w:val="004D60BC"/>
    <w:rsid w:val="004E11CF"/>
    <w:rsid w:val="004E7FA2"/>
    <w:rsid w:val="004F1FB9"/>
    <w:rsid w:val="004F291E"/>
    <w:rsid w:val="004F3CB8"/>
    <w:rsid w:val="004F55A8"/>
    <w:rsid w:val="004F5681"/>
    <w:rsid w:val="004F5EF4"/>
    <w:rsid w:val="004F72CF"/>
    <w:rsid w:val="00501106"/>
    <w:rsid w:val="00501B29"/>
    <w:rsid w:val="00504ECE"/>
    <w:rsid w:val="0050644A"/>
    <w:rsid w:val="00510786"/>
    <w:rsid w:val="005133C4"/>
    <w:rsid w:val="00515DB9"/>
    <w:rsid w:val="00517B82"/>
    <w:rsid w:val="00522C00"/>
    <w:rsid w:val="00524C11"/>
    <w:rsid w:val="00530C39"/>
    <w:rsid w:val="005326DC"/>
    <w:rsid w:val="005337E5"/>
    <w:rsid w:val="00533B39"/>
    <w:rsid w:val="0053428C"/>
    <w:rsid w:val="0053541C"/>
    <w:rsid w:val="00535DED"/>
    <w:rsid w:val="00537CDA"/>
    <w:rsid w:val="0054159E"/>
    <w:rsid w:val="00541947"/>
    <w:rsid w:val="00541A63"/>
    <w:rsid w:val="00541D7F"/>
    <w:rsid w:val="00542E34"/>
    <w:rsid w:val="00550019"/>
    <w:rsid w:val="00550A65"/>
    <w:rsid w:val="005521D3"/>
    <w:rsid w:val="005527EF"/>
    <w:rsid w:val="00553C1F"/>
    <w:rsid w:val="005563D0"/>
    <w:rsid w:val="005613C4"/>
    <w:rsid w:val="005620C7"/>
    <w:rsid w:val="005646A9"/>
    <w:rsid w:val="005650EE"/>
    <w:rsid w:val="0056681C"/>
    <w:rsid w:val="0057389B"/>
    <w:rsid w:val="005754DB"/>
    <w:rsid w:val="00575591"/>
    <w:rsid w:val="005755CC"/>
    <w:rsid w:val="00575D40"/>
    <w:rsid w:val="0057652E"/>
    <w:rsid w:val="00576874"/>
    <w:rsid w:val="0057701D"/>
    <w:rsid w:val="005770F6"/>
    <w:rsid w:val="005818F6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9657D"/>
    <w:rsid w:val="005A0B74"/>
    <w:rsid w:val="005A2291"/>
    <w:rsid w:val="005A3A91"/>
    <w:rsid w:val="005A755D"/>
    <w:rsid w:val="005B2808"/>
    <w:rsid w:val="005B48EF"/>
    <w:rsid w:val="005B69F9"/>
    <w:rsid w:val="005B70C5"/>
    <w:rsid w:val="005C0BA9"/>
    <w:rsid w:val="005C0EF6"/>
    <w:rsid w:val="005C26DF"/>
    <w:rsid w:val="005C30CC"/>
    <w:rsid w:val="005C4636"/>
    <w:rsid w:val="005C4B19"/>
    <w:rsid w:val="005C5690"/>
    <w:rsid w:val="005C5A3D"/>
    <w:rsid w:val="005C606A"/>
    <w:rsid w:val="005C63AD"/>
    <w:rsid w:val="005C6A89"/>
    <w:rsid w:val="005C6EFD"/>
    <w:rsid w:val="005D3CC1"/>
    <w:rsid w:val="005D4340"/>
    <w:rsid w:val="005E1BEA"/>
    <w:rsid w:val="005E257B"/>
    <w:rsid w:val="005E2FF8"/>
    <w:rsid w:val="005E7456"/>
    <w:rsid w:val="005F0F19"/>
    <w:rsid w:val="005F27DF"/>
    <w:rsid w:val="005F518B"/>
    <w:rsid w:val="005F5956"/>
    <w:rsid w:val="005F79E7"/>
    <w:rsid w:val="00600CB0"/>
    <w:rsid w:val="00602F38"/>
    <w:rsid w:val="006035C2"/>
    <w:rsid w:val="00603E19"/>
    <w:rsid w:val="00604ED5"/>
    <w:rsid w:val="00607C12"/>
    <w:rsid w:val="006111F8"/>
    <w:rsid w:val="006126F0"/>
    <w:rsid w:val="0061299D"/>
    <w:rsid w:val="0061369D"/>
    <w:rsid w:val="0061412C"/>
    <w:rsid w:val="00615C78"/>
    <w:rsid w:val="00615E49"/>
    <w:rsid w:val="00621B6D"/>
    <w:rsid w:val="00622172"/>
    <w:rsid w:val="00623D36"/>
    <w:rsid w:val="0062740E"/>
    <w:rsid w:val="00632001"/>
    <w:rsid w:val="00634F73"/>
    <w:rsid w:val="0063525E"/>
    <w:rsid w:val="00635831"/>
    <w:rsid w:val="006401F6"/>
    <w:rsid w:val="006422ED"/>
    <w:rsid w:val="00642A24"/>
    <w:rsid w:val="006468A7"/>
    <w:rsid w:val="00646DE8"/>
    <w:rsid w:val="00646E20"/>
    <w:rsid w:val="0065005D"/>
    <w:rsid w:val="006523A8"/>
    <w:rsid w:val="00654657"/>
    <w:rsid w:val="0066131E"/>
    <w:rsid w:val="006629B2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0B71"/>
    <w:rsid w:val="006923B0"/>
    <w:rsid w:val="006942D8"/>
    <w:rsid w:val="00694E94"/>
    <w:rsid w:val="0069629C"/>
    <w:rsid w:val="006970D5"/>
    <w:rsid w:val="00697944"/>
    <w:rsid w:val="006A16C5"/>
    <w:rsid w:val="006A5045"/>
    <w:rsid w:val="006A5501"/>
    <w:rsid w:val="006A603F"/>
    <w:rsid w:val="006A6C8C"/>
    <w:rsid w:val="006A7FC8"/>
    <w:rsid w:val="006B2213"/>
    <w:rsid w:val="006C2B71"/>
    <w:rsid w:val="006C3B37"/>
    <w:rsid w:val="006C4434"/>
    <w:rsid w:val="006C56C2"/>
    <w:rsid w:val="006C56E1"/>
    <w:rsid w:val="006D0A7C"/>
    <w:rsid w:val="006D1812"/>
    <w:rsid w:val="006D6F87"/>
    <w:rsid w:val="006D70F3"/>
    <w:rsid w:val="006E0639"/>
    <w:rsid w:val="006E1503"/>
    <w:rsid w:val="006E44D0"/>
    <w:rsid w:val="006E46A8"/>
    <w:rsid w:val="006E643B"/>
    <w:rsid w:val="006F0081"/>
    <w:rsid w:val="006F353A"/>
    <w:rsid w:val="006F43BE"/>
    <w:rsid w:val="006F58D2"/>
    <w:rsid w:val="007014DC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407"/>
    <w:rsid w:val="00727D3F"/>
    <w:rsid w:val="00731731"/>
    <w:rsid w:val="00731EB4"/>
    <w:rsid w:val="00736457"/>
    <w:rsid w:val="00740908"/>
    <w:rsid w:val="0074333A"/>
    <w:rsid w:val="007451BB"/>
    <w:rsid w:val="0074666D"/>
    <w:rsid w:val="00750D6B"/>
    <w:rsid w:val="007517C0"/>
    <w:rsid w:val="00752D2A"/>
    <w:rsid w:val="0075375A"/>
    <w:rsid w:val="00753B50"/>
    <w:rsid w:val="00754ABB"/>
    <w:rsid w:val="00755284"/>
    <w:rsid w:val="00755C96"/>
    <w:rsid w:val="00756F4E"/>
    <w:rsid w:val="00757123"/>
    <w:rsid w:val="0076373D"/>
    <w:rsid w:val="0076487E"/>
    <w:rsid w:val="007714EF"/>
    <w:rsid w:val="0077371F"/>
    <w:rsid w:val="00774684"/>
    <w:rsid w:val="00775307"/>
    <w:rsid w:val="0077543C"/>
    <w:rsid w:val="00775EE3"/>
    <w:rsid w:val="00776EA5"/>
    <w:rsid w:val="0078340B"/>
    <w:rsid w:val="00785FEE"/>
    <w:rsid w:val="0078616E"/>
    <w:rsid w:val="00787D95"/>
    <w:rsid w:val="00792417"/>
    <w:rsid w:val="00792E68"/>
    <w:rsid w:val="00793463"/>
    <w:rsid w:val="007959A0"/>
    <w:rsid w:val="007964B1"/>
    <w:rsid w:val="007967A2"/>
    <w:rsid w:val="00796885"/>
    <w:rsid w:val="007A0D01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D654B"/>
    <w:rsid w:val="007E0086"/>
    <w:rsid w:val="007E2188"/>
    <w:rsid w:val="007E2E2D"/>
    <w:rsid w:val="007E2E9C"/>
    <w:rsid w:val="007E6FAD"/>
    <w:rsid w:val="007E78D3"/>
    <w:rsid w:val="007E7DA4"/>
    <w:rsid w:val="007F34F2"/>
    <w:rsid w:val="007F4F36"/>
    <w:rsid w:val="007F6781"/>
    <w:rsid w:val="00800012"/>
    <w:rsid w:val="00801962"/>
    <w:rsid w:val="00803D8E"/>
    <w:rsid w:val="008053AD"/>
    <w:rsid w:val="008124E3"/>
    <w:rsid w:val="008131FF"/>
    <w:rsid w:val="0081360F"/>
    <w:rsid w:val="008172FE"/>
    <w:rsid w:val="00820CCC"/>
    <w:rsid w:val="00821976"/>
    <w:rsid w:val="0082339C"/>
    <w:rsid w:val="00830688"/>
    <w:rsid w:val="00830F23"/>
    <w:rsid w:val="0083529A"/>
    <w:rsid w:val="008358C3"/>
    <w:rsid w:val="00835EA8"/>
    <w:rsid w:val="00844BD1"/>
    <w:rsid w:val="00844D39"/>
    <w:rsid w:val="0084687B"/>
    <w:rsid w:val="00852424"/>
    <w:rsid w:val="00852FCB"/>
    <w:rsid w:val="00854136"/>
    <w:rsid w:val="008541F4"/>
    <w:rsid w:val="00855426"/>
    <w:rsid w:val="008560ED"/>
    <w:rsid w:val="00861504"/>
    <w:rsid w:val="008642A4"/>
    <w:rsid w:val="008677A1"/>
    <w:rsid w:val="00872B08"/>
    <w:rsid w:val="00872B1A"/>
    <w:rsid w:val="00875267"/>
    <w:rsid w:val="00876EB4"/>
    <w:rsid w:val="0088018E"/>
    <w:rsid w:val="0088043A"/>
    <w:rsid w:val="00881BC6"/>
    <w:rsid w:val="00885248"/>
    <w:rsid w:val="00887042"/>
    <w:rsid w:val="008903D1"/>
    <w:rsid w:val="0089080D"/>
    <w:rsid w:val="008913C1"/>
    <w:rsid w:val="00893704"/>
    <w:rsid w:val="008939ED"/>
    <w:rsid w:val="008A3D64"/>
    <w:rsid w:val="008A4887"/>
    <w:rsid w:val="008A4D94"/>
    <w:rsid w:val="008A4F91"/>
    <w:rsid w:val="008A6064"/>
    <w:rsid w:val="008A7C38"/>
    <w:rsid w:val="008B49DF"/>
    <w:rsid w:val="008B5159"/>
    <w:rsid w:val="008B5B8B"/>
    <w:rsid w:val="008B6044"/>
    <w:rsid w:val="008C05E2"/>
    <w:rsid w:val="008C07FC"/>
    <w:rsid w:val="008C0A1F"/>
    <w:rsid w:val="008C1D71"/>
    <w:rsid w:val="008C218F"/>
    <w:rsid w:val="008D18EC"/>
    <w:rsid w:val="008D1CCF"/>
    <w:rsid w:val="008D2064"/>
    <w:rsid w:val="008D223A"/>
    <w:rsid w:val="008D2AD4"/>
    <w:rsid w:val="008D5E42"/>
    <w:rsid w:val="008D693A"/>
    <w:rsid w:val="008E000A"/>
    <w:rsid w:val="008E194B"/>
    <w:rsid w:val="008E251C"/>
    <w:rsid w:val="008E2E8F"/>
    <w:rsid w:val="008E5972"/>
    <w:rsid w:val="008E6940"/>
    <w:rsid w:val="008E721D"/>
    <w:rsid w:val="008E79AA"/>
    <w:rsid w:val="008F0718"/>
    <w:rsid w:val="008F1AC2"/>
    <w:rsid w:val="008F25AE"/>
    <w:rsid w:val="008F4D5A"/>
    <w:rsid w:val="008F65F1"/>
    <w:rsid w:val="008F66D7"/>
    <w:rsid w:val="008F7138"/>
    <w:rsid w:val="0090036D"/>
    <w:rsid w:val="0090264E"/>
    <w:rsid w:val="00902A88"/>
    <w:rsid w:val="00904661"/>
    <w:rsid w:val="00911676"/>
    <w:rsid w:val="00912723"/>
    <w:rsid w:val="00912DA2"/>
    <w:rsid w:val="00916B94"/>
    <w:rsid w:val="00920217"/>
    <w:rsid w:val="00923A42"/>
    <w:rsid w:val="00923E03"/>
    <w:rsid w:val="0092481B"/>
    <w:rsid w:val="00925896"/>
    <w:rsid w:val="00925A0F"/>
    <w:rsid w:val="00926A96"/>
    <w:rsid w:val="00931DE8"/>
    <w:rsid w:val="00933D10"/>
    <w:rsid w:val="009349EE"/>
    <w:rsid w:val="00935F4E"/>
    <w:rsid w:val="00935F66"/>
    <w:rsid w:val="00936FAF"/>
    <w:rsid w:val="00937371"/>
    <w:rsid w:val="00941A7A"/>
    <w:rsid w:val="009504CF"/>
    <w:rsid w:val="0095117F"/>
    <w:rsid w:val="00953453"/>
    <w:rsid w:val="00953962"/>
    <w:rsid w:val="00954001"/>
    <w:rsid w:val="0095638B"/>
    <w:rsid w:val="009563F1"/>
    <w:rsid w:val="0095677B"/>
    <w:rsid w:val="00956B6C"/>
    <w:rsid w:val="00957167"/>
    <w:rsid w:val="009622E6"/>
    <w:rsid w:val="00962902"/>
    <w:rsid w:val="00964A43"/>
    <w:rsid w:val="00965735"/>
    <w:rsid w:val="00967D07"/>
    <w:rsid w:val="0097441F"/>
    <w:rsid w:val="009746F5"/>
    <w:rsid w:val="00975FF5"/>
    <w:rsid w:val="00977EC4"/>
    <w:rsid w:val="00982F4C"/>
    <w:rsid w:val="00983CA6"/>
    <w:rsid w:val="00985794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02DE"/>
    <w:rsid w:val="009D449C"/>
    <w:rsid w:val="009D45B8"/>
    <w:rsid w:val="009E2A95"/>
    <w:rsid w:val="009E52CB"/>
    <w:rsid w:val="009E65FA"/>
    <w:rsid w:val="009E6ECA"/>
    <w:rsid w:val="009E72A8"/>
    <w:rsid w:val="009F114B"/>
    <w:rsid w:val="009F169F"/>
    <w:rsid w:val="009F42A4"/>
    <w:rsid w:val="00A02A85"/>
    <w:rsid w:val="00A03DA8"/>
    <w:rsid w:val="00A04790"/>
    <w:rsid w:val="00A06AE9"/>
    <w:rsid w:val="00A10160"/>
    <w:rsid w:val="00A1020D"/>
    <w:rsid w:val="00A10514"/>
    <w:rsid w:val="00A139C0"/>
    <w:rsid w:val="00A160D9"/>
    <w:rsid w:val="00A1770C"/>
    <w:rsid w:val="00A211DE"/>
    <w:rsid w:val="00A22D92"/>
    <w:rsid w:val="00A23C93"/>
    <w:rsid w:val="00A24027"/>
    <w:rsid w:val="00A30BF9"/>
    <w:rsid w:val="00A30FE6"/>
    <w:rsid w:val="00A315B8"/>
    <w:rsid w:val="00A31E94"/>
    <w:rsid w:val="00A344FB"/>
    <w:rsid w:val="00A36A44"/>
    <w:rsid w:val="00A405F9"/>
    <w:rsid w:val="00A40781"/>
    <w:rsid w:val="00A4211F"/>
    <w:rsid w:val="00A43A7A"/>
    <w:rsid w:val="00A448A6"/>
    <w:rsid w:val="00A44F44"/>
    <w:rsid w:val="00A46B07"/>
    <w:rsid w:val="00A471CF"/>
    <w:rsid w:val="00A47B62"/>
    <w:rsid w:val="00A51454"/>
    <w:rsid w:val="00A51A7C"/>
    <w:rsid w:val="00A530FF"/>
    <w:rsid w:val="00A53B3F"/>
    <w:rsid w:val="00A54255"/>
    <w:rsid w:val="00A56629"/>
    <w:rsid w:val="00A60557"/>
    <w:rsid w:val="00A615CB"/>
    <w:rsid w:val="00A61D4A"/>
    <w:rsid w:val="00A63353"/>
    <w:rsid w:val="00A63DF4"/>
    <w:rsid w:val="00A64305"/>
    <w:rsid w:val="00A64624"/>
    <w:rsid w:val="00A66D5D"/>
    <w:rsid w:val="00A6708B"/>
    <w:rsid w:val="00A70403"/>
    <w:rsid w:val="00A71530"/>
    <w:rsid w:val="00A72D3C"/>
    <w:rsid w:val="00A73E8A"/>
    <w:rsid w:val="00A74824"/>
    <w:rsid w:val="00A76656"/>
    <w:rsid w:val="00A77510"/>
    <w:rsid w:val="00A82EA7"/>
    <w:rsid w:val="00A83207"/>
    <w:rsid w:val="00A84C5B"/>
    <w:rsid w:val="00A86560"/>
    <w:rsid w:val="00A8687A"/>
    <w:rsid w:val="00A86B9C"/>
    <w:rsid w:val="00A87411"/>
    <w:rsid w:val="00A87E41"/>
    <w:rsid w:val="00A9530A"/>
    <w:rsid w:val="00A955F4"/>
    <w:rsid w:val="00A97821"/>
    <w:rsid w:val="00AA398E"/>
    <w:rsid w:val="00AA5F92"/>
    <w:rsid w:val="00AA76B7"/>
    <w:rsid w:val="00AB0852"/>
    <w:rsid w:val="00AB0C74"/>
    <w:rsid w:val="00AB0DBE"/>
    <w:rsid w:val="00AB3993"/>
    <w:rsid w:val="00AB438F"/>
    <w:rsid w:val="00AB6D3C"/>
    <w:rsid w:val="00AB7CD4"/>
    <w:rsid w:val="00AC04CF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03AA"/>
    <w:rsid w:val="00AE239B"/>
    <w:rsid w:val="00AE3619"/>
    <w:rsid w:val="00AE611D"/>
    <w:rsid w:val="00AE75F2"/>
    <w:rsid w:val="00AF327F"/>
    <w:rsid w:val="00AF3F98"/>
    <w:rsid w:val="00AF5AAC"/>
    <w:rsid w:val="00AF62D6"/>
    <w:rsid w:val="00B031DB"/>
    <w:rsid w:val="00B04479"/>
    <w:rsid w:val="00B05314"/>
    <w:rsid w:val="00B057C0"/>
    <w:rsid w:val="00B143AA"/>
    <w:rsid w:val="00B1544F"/>
    <w:rsid w:val="00B1609C"/>
    <w:rsid w:val="00B16817"/>
    <w:rsid w:val="00B176A5"/>
    <w:rsid w:val="00B20215"/>
    <w:rsid w:val="00B20284"/>
    <w:rsid w:val="00B24C6D"/>
    <w:rsid w:val="00B2541F"/>
    <w:rsid w:val="00B2590C"/>
    <w:rsid w:val="00B3298B"/>
    <w:rsid w:val="00B344A6"/>
    <w:rsid w:val="00B348BA"/>
    <w:rsid w:val="00B37BBB"/>
    <w:rsid w:val="00B40560"/>
    <w:rsid w:val="00B41B1D"/>
    <w:rsid w:val="00B43A2C"/>
    <w:rsid w:val="00B44E6D"/>
    <w:rsid w:val="00B46DDD"/>
    <w:rsid w:val="00B47334"/>
    <w:rsid w:val="00B50367"/>
    <w:rsid w:val="00B5382C"/>
    <w:rsid w:val="00B55B2B"/>
    <w:rsid w:val="00B5686A"/>
    <w:rsid w:val="00B57DE2"/>
    <w:rsid w:val="00B60AA4"/>
    <w:rsid w:val="00B63078"/>
    <w:rsid w:val="00B645B5"/>
    <w:rsid w:val="00B651D1"/>
    <w:rsid w:val="00B666E9"/>
    <w:rsid w:val="00B67C9B"/>
    <w:rsid w:val="00B727B9"/>
    <w:rsid w:val="00B74F43"/>
    <w:rsid w:val="00B77F6B"/>
    <w:rsid w:val="00B817C0"/>
    <w:rsid w:val="00B81A6F"/>
    <w:rsid w:val="00B825E4"/>
    <w:rsid w:val="00B8414B"/>
    <w:rsid w:val="00B845E9"/>
    <w:rsid w:val="00B8539F"/>
    <w:rsid w:val="00B8693A"/>
    <w:rsid w:val="00B905C6"/>
    <w:rsid w:val="00B97988"/>
    <w:rsid w:val="00BA05DC"/>
    <w:rsid w:val="00BA127B"/>
    <w:rsid w:val="00BA6437"/>
    <w:rsid w:val="00BA6532"/>
    <w:rsid w:val="00BB1114"/>
    <w:rsid w:val="00BB32DC"/>
    <w:rsid w:val="00BB6584"/>
    <w:rsid w:val="00BB73C6"/>
    <w:rsid w:val="00BC0401"/>
    <w:rsid w:val="00BC26A6"/>
    <w:rsid w:val="00BC4476"/>
    <w:rsid w:val="00BD09CB"/>
    <w:rsid w:val="00BD2B46"/>
    <w:rsid w:val="00BD4E53"/>
    <w:rsid w:val="00BD6DA7"/>
    <w:rsid w:val="00BE20D8"/>
    <w:rsid w:val="00BE315C"/>
    <w:rsid w:val="00BE3F4E"/>
    <w:rsid w:val="00BF3A58"/>
    <w:rsid w:val="00BF4583"/>
    <w:rsid w:val="00C002F1"/>
    <w:rsid w:val="00C0081C"/>
    <w:rsid w:val="00C037E1"/>
    <w:rsid w:val="00C03EF1"/>
    <w:rsid w:val="00C04BE5"/>
    <w:rsid w:val="00C055D3"/>
    <w:rsid w:val="00C119D6"/>
    <w:rsid w:val="00C13132"/>
    <w:rsid w:val="00C1601E"/>
    <w:rsid w:val="00C21EA1"/>
    <w:rsid w:val="00C27BDF"/>
    <w:rsid w:val="00C323E6"/>
    <w:rsid w:val="00C35C87"/>
    <w:rsid w:val="00C41C08"/>
    <w:rsid w:val="00C436E1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67672"/>
    <w:rsid w:val="00C72C62"/>
    <w:rsid w:val="00C75CBA"/>
    <w:rsid w:val="00C76BD5"/>
    <w:rsid w:val="00C771F7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A6897"/>
    <w:rsid w:val="00CA703F"/>
    <w:rsid w:val="00CB2874"/>
    <w:rsid w:val="00CB5A3B"/>
    <w:rsid w:val="00CB5ED6"/>
    <w:rsid w:val="00CB795A"/>
    <w:rsid w:val="00CB7B78"/>
    <w:rsid w:val="00CC25BF"/>
    <w:rsid w:val="00CC2911"/>
    <w:rsid w:val="00CC59D8"/>
    <w:rsid w:val="00CC786B"/>
    <w:rsid w:val="00CD0573"/>
    <w:rsid w:val="00CD7587"/>
    <w:rsid w:val="00CD7E1A"/>
    <w:rsid w:val="00CE642C"/>
    <w:rsid w:val="00CE7E13"/>
    <w:rsid w:val="00CF26E9"/>
    <w:rsid w:val="00CF275E"/>
    <w:rsid w:val="00D0408D"/>
    <w:rsid w:val="00D045E1"/>
    <w:rsid w:val="00D05162"/>
    <w:rsid w:val="00D07190"/>
    <w:rsid w:val="00D144F1"/>
    <w:rsid w:val="00D149DE"/>
    <w:rsid w:val="00D14D56"/>
    <w:rsid w:val="00D16061"/>
    <w:rsid w:val="00D20199"/>
    <w:rsid w:val="00D204B8"/>
    <w:rsid w:val="00D2334A"/>
    <w:rsid w:val="00D2469A"/>
    <w:rsid w:val="00D2537C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5072"/>
    <w:rsid w:val="00D56C50"/>
    <w:rsid w:val="00D610FE"/>
    <w:rsid w:val="00D6269D"/>
    <w:rsid w:val="00D62CCA"/>
    <w:rsid w:val="00D6545E"/>
    <w:rsid w:val="00D6671E"/>
    <w:rsid w:val="00D67DB7"/>
    <w:rsid w:val="00D73188"/>
    <w:rsid w:val="00D754E2"/>
    <w:rsid w:val="00D82A1B"/>
    <w:rsid w:val="00D82B17"/>
    <w:rsid w:val="00D83013"/>
    <w:rsid w:val="00D84A01"/>
    <w:rsid w:val="00D85871"/>
    <w:rsid w:val="00D86236"/>
    <w:rsid w:val="00D90B92"/>
    <w:rsid w:val="00D94DE4"/>
    <w:rsid w:val="00DA13F4"/>
    <w:rsid w:val="00DA2F7B"/>
    <w:rsid w:val="00DA782A"/>
    <w:rsid w:val="00DB06C9"/>
    <w:rsid w:val="00DB1C4F"/>
    <w:rsid w:val="00DB1F66"/>
    <w:rsid w:val="00DB398B"/>
    <w:rsid w:val="00DB3F5E"/>
    <w:rsid w:val="00DB4D9C"/>
    <w:rsid w:val="00DB68C0"/>
    <w:rsid w:val="00DB76FD"/>
    <w:rsid w:val="00DB7CF3"/>
    <w:rsid w:val="00DC1F5F"/>
    <w:rsid w:val="00DC2E2E"/>
    <w:rsid w:val="00DC4E32"/>
    <w:rsid w:val="00DD2802"/>
    <w:rsid w:val="00DD75A4"/>
    <w:rsid w:val="00DD769E"/>
    <w:rsid w:val="00DE13EA"/>
    <w:rsid w:val="00DE308A"/>
    <w:rsid w:val="00DE4C44"/>
    <w:rsid w:val="00DE4D4A"/>
    <w:rsid w:val="00DE6134"/>
    <w:rsid w:val="00DE78A0"/>
    <w:rsid w:val="00DF1E74"/>
    <w:rsid w:val="00DF599F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37A"/>
    <w:rsid w:val="00E15E62"/>
    <w:rsid w:val="00E16B88"/>
    <w:rsid w:val="00E17B49"/>
    <w:rsid w:val="00E206A8"/>
    <w:rsid w:val="00E21CB7"/>
    <w:rsid w:val="00E24B76"/>
    <w:rsid w:val="00E25EB0"/>
    <w:rsid w:val="00E27026"/>
    <w:rsid w:val="00E32800"/>
    <w:rsid w:val="00E36B07"/>
    <w:rsid w:val="00E4280D"/>
    <w:rsid w:val="00E4282B"/>
    <w:rsid w:val="00E5242E"/>
    <w:rsid w:val="00E526F4"/>
    <w:rsid w:val="00E5557B"/>
    <w:rsid w:val="00E55C26"/>
    <w:rsid w:val="00E56DA6"/>
    <w:rsid w:val="00E56F4F"/>
    <w:rsid w:val="00E607F2"/>
    <w:rsid w:val="00E61F57"/>
    <w:rsid w:val="00E62139"/>
    <w:rsid w:val="00E65D52"/>
    <w:rsid w:val="00E70542"/>
    <w:rsid w:val="00E7297D"/>
    <w:rsid w:val="00E80F63"/>
    <w:rsid w:val="00E8154F"/>
    <w:rsid w:val="00E81724"/>
    <w:rsid w:val="00E81CB3"/>
    <w:rsid w:val="00E82216"/>
    <w:rsid w:val="00E83D4B"/>
    <w:rsid w:val="00E84EED"/>
    <w:rsid w:val="00E91403"/>
    <w:rsid w:val="00E92504"/>
    <w:rsid w:val="00E92930"/>
    <w:rsid w:val="00E93D04"/>
    <w:rsid w:val="00E941DF"/>
    <w:rsid w:val="00E95617"/>
    <w:rsid w:val="00E9615B"/>
    <w:rsid w:val="00EA0AEF"/>
    <w:rsid w:val="00EA438A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303A"/>
    <w:rsid w:val="00EE54FA"/>
    <w:rsid w:val="00EE5BF1"/>
    <w:rsid w:val="00EE7A10"/>
    <w:rsid w:val="00EF0873"/>
    <w:rsid w:val="00EF08C9"/>
    <w:rsid w:val="00EF2040"/>
    <w:rsid w:val="00EF4011"/>
    <w:rsid w:val="00EF5234"/>
    <w:rsid w:val="00EF5665"/>
    <w:rsid w:val="00F00594"/>
    <w:rsid w:val="00F02174"/>
    <w:rsid w:val="00F0368A"/>
    <w:rsid w:val="00F04D2F"/>
    <w:rsid w:val="00F06902"/>
    <w:rsid w:val="00F0698E"/>
    <w:rsid w:val="00F10360"/>
    <w:rsid w:val="00F11AB8"/>
    <w:rsid w:val="00F137C6"/>
    <w:rsid w:val="00F13CFE"/>
    <w:rsid w:val="00F15560"/>
    <w:rsid w:val="00F20A5E"/>
    <w:rsid w:val="00F234BF"/>
    <w:rsid w:val="00F24096"/>
    <w:rsid w:val="00F2450F"/>
    <w:rsid w:val="00F25D5D"/>
    <w:rsid w:val="00F265DE"/>
    <w:rsid w:val="00F272EF"/>
    <w:rsid w:val="00F30DE3"/>
    <w:rsid w:val="00F33386"/>
    <w:rsid w:val="00F3540B"/>
    <w:rsid w:val="00F373D3"/>
    <w:rsid w:val="00F439E7"/>
    <w:rsid w:val="00F47B3F"/>
    <w:rsid w:val="00F50C75"/>
    <w:rsid w:val="00F52A9F"/>
    <w:rsid w:val="00F530A0"/>
    <w:rsid w:val="00F5360E"/>
    <w:rsid w:val="00F553C1"/>
    <w:rsid w:val="00F55CE9"/>
    <w:rsid w:val="00F55F49"/>
    <w:rsid w:val="00F56189"/>
    <w:rsid w:val="00F56802"/>
    <w:rsid w:val="00F5761E"/>
    <w:rsid w:val="00F60EA9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85537"/>
    <w:rsid w:val="00F859CE"/>
    <w:rsid w:val="00F9769F"/>
    <w:rsid w:val="00FA33FD"/>
    <w:rsid w:val="00FA4D9B"/>
    <w:rsid w:val="00FA73F3"/>
    <w:rsid w:val="00FB09ED"/>
    <w:rsid w:val="00FB11CB"/>
    <w:rsid w:val="00FB23B1"/>
    <w:rsid w:val="00FB3AEF"/>
    <w:rsid w:val="00FB3F2E"/>
    <w:rsid w:val="00FB58A3"/>
    <w:rsid w:val="00FB7360"/>
    <w:rsid w:val="00FB762C"/>
    <w:rsid w:val="00FC031F"/>
    <w:rsid w:val="00FC06CB"/>
    <w:rsid w:val="00FC1689"/>
    <w:rsid w:val="00FC411D"/>
    <w:rsid w:val="00FC6222"/>
    <w:rsid w:val="00FC7947"/>
    <w:rsid w:val="00FC7FD9"/>
    <w:rsid w:val="00FD0FA8"/>
    <w:rsid w:val="00FD318B"/>
    <w:rsid w:val="00FD34D0"/>
    <w:rsid w:val="00FD67A1"/>
    <w:rsid w:val="00FE0A8C"/>
    <w:rsid w:val="00FE6E28"/>
    <w:rsid w:val="00FF270E"/>
    <w:rsid w:val="00FF58E2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B5D70"/>
    <w:pPr>
      <w:autoSpaceDE w:val="0"/>
      <w:autoSpaceDN w:val="0"/>
      <w:adjustRightInd w:val="0"/>
    </w:pPr>
    <w:rPr>
      <w:color w:val="000000"/>
      <w:lang w:eastAsia="ru-RU"/>
    </w:rPr>
  </w:style>
  <w:style w:type="character" w:styleId="aff1">
    <w:name w:val="Strong"/>
    <w:basedOn w:val="a0"/>
    <w:uiPriority w:val="22"/>
    <w:qFormat/>
    <w:rsid w:val="00CD7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36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363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holar.google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cademic.oup.com/clinchem/pages/guide-to-scientific-writ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ticlekz.com/article/1286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duke.edu/scientificwriting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ursera.org/learn/sciwr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2947E-8BCB-43D0-B290-B77189B0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Orynbassar Arman</cp:lastModifiedBy>
  <cp:revision>2</cp:revision>
  <cp:lastPrinted>2025-09-12T06:46:00Z</cp:lastPrinted>
  <dcterms:created xsi:type="dcterms:W3CDTF">2025-09-18T09:16:00Z</dcterms:created>
  <dcterms:modified xsi:type="dcterms:W3CDTF">2025-09-18T09:16:00Z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